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475" w:rsidRDefault="00E2016C"/>
    <w:p w:rsidR="00E2016C" w:rsidRPr="009E014C" w:rsidRDefault="00E2016C" w:rsidP="00E2016C">
      <w:pPr>
        <w:ind w:right="-6"/>
        <w:jc w:val="center"/>
        <w:rPr>
          <w:bCs/>
          <w:sz w:val="24"/>
          <w:szCs w:val="24"/>
        </w:rPr>
      </w:pPr>
      <w:r w:rsidRPr="009E014C">
        <w:rPr>
          <w:bCs/>
          <w:sz w:val="24"/>
          <w:szCs w:val="24"/>
        </w:rPr>
        <w:t>МИНИСТЕРСТВО НАУКИ И ВЫСШЕГО ОБРАЗОВАНИЯ РОССИЙСКОЙ ФЕДЕРАЦИИ</w:t>
      </w:r>
    </w:p>
    <w:p w:rsidR="00E2016C" w:rsidRPr="009E014C" w:rsidRDefault="00E2016C" w:rsidP="00E2016C">
      <w:pPr>
        <w:ind w:right="-6"/>
        <w:jc w:val="center"/>
        <w:rPr>
          <w:bCs/>
          <w:sz w:val="24"/>
          <w:szCs w:val="24"/>
        </w:rPr>
      </w:pPr>
    </w:p>
    <w:p w:rsidR="00E2016C" w:rsidRPr="009E014C" w:rsidRDefault="00E2016C" w:rsidP="00E2016C">
      <w:pPr>
        <w:ind w:right="-6"/>
        <w:jc w:val="center"/>
        <w:rPr>
          <w:b/>
          <w:bCs/>
          <w:sz w:val="24"/>
          <w:szCs w:val="24"/>
        </w:rPr>
      </w:pPr>
      <w:r w:rsidRPr="009E014C">
        <w:rPr>
          <w:b/>
          <w:bCs/>
          <w:sz w:val="24"/>
          <w:szCs w:val="24"/>
        </w:rPr>
        <w:t>ФЕДЕРАЛЬНОЕ ГОСУДАРСТВЕННОЕ БЮДЖЕТНОЕ</w:t>
      </w:r>
    </w:p>
    <w:p w:rsidR="00E2016C" w:rsidRPr="009E014C" w:rsidRDefault="00E2016C" w:rsidP="00E2016C">
      <w:pPr>
        <w:ind w:right="-6"/>
        <w:jc w:val="center"/>
        <w:rPr>
          <w:b/>
          <w:bCs/>
          <w:sz w:val="24"/>
          <w:szCs w:val="24"/>
        </w:rPr>
      </w:pPr>
      <w:r w:rsidRPr="009E014C">
        <w:rPr>
          <w:b/>
          <w:bCs/>
          <w:sz w:val="24"/>
          <w:szCs w:val="24"/>
        </w:rPr>
        <w:t>ОБРАЗОВАТЕЛЬНОЕ УЧРЕЖДЕНИЕ ВЫСШЕГО ОБРАЗОВАНИЯ</w:t>
      </w:r>
      <w:r w:rsidRPr="009E014C">
        <w:rPr>
          <w:b/>
          <w:bCs/>
          <w:sz w:val="24"/>
          <w:szCs w:val="24"/>
        </w:rPr>
        <w:br/>
        <w:t>«ДОНСКОЙ ГОСУДАРСТВЕННЫЙ ТЕХНИЧЕСКИЙ УНИВЕРСИТЕТ»</w:t>
      </w:r>
    </w:p>
    <w:p w:rsidR="00E2016C" w:rsidRPr="009E014C" w:rsidRDefault="00E2016C" w:rsidP="00E2016C">
      <w:pPr>
        <w:jc w:val="center"/>
        <w:rPr>
          <w:b/>
          <w:bCs/>
          <w:sz w:val="24"/>
          <w:szCs w:val="24"/>
        </w:rPr>
      </w:pPr>
      <w:r w:rsidRPr="009E014C">
        <w:rPr>
          <w:b/>
          <w:bCs/>
          <w:sz w:val="24"/>
          <w:szCs w:val="24"/>
        </w:rPr>
        <w:t>(ДГТУ)</w:t>
      </w:r>
    </w:p>
    <w:p w:rsidR="00E2016C" w:rsidRPr="009E014C" w:rsidRDefault="00E2016C" w:rsidP="00E2016C">
      <w:pPr>
        <w:jc w:val="center"/>
        <w:rPr>
          <w:bCs/>
          <w:sz w:val="24"/>
          <w:szCs w:val="24"/>
        </w:rPr>
      </w:pPr>
    </w:p>
    <w:p w:rsidR="00E2016C" w:rsidRPr="009E014C" w:rsidRDefault="00E2016C" w:rsidP="00E2016C">
      <w:pPr>
        <w:jc w:val="center"/>
        <w:rPr>
          <w:bCs/>
          <w:sz w:val="24"/>
          <w:szCs w:val="24"/>
        </w:rPr>
      </w:pPr>
    </w:p>
    <w:p w:rsidR="00E2016C" w:rsidRPr="009E014C" w:rsidRDefault="00E2016C" w:rsidP="00E2016C">
      <w:pPr>
        <w:jc w:val="center"/>
        <w:rPr>
          <w:bCs/>
          <w:sz w:val="24"/>
          <w:szCs w:val="24"/>
        </w:rPr>
      </w:pPr>
      <w:r w:rsidRPr="009E014C">
        <w:rPr>
          <w:bCs/>
          <w:sz w:val="24"/>
          <w:szCs w:val="24"/>
        </w:rPr>
        <w:t>Факультет «Психология, педагогика и дефектология»</w:t>
      </w:r>
    </w:p>
    <w:p w:rsidR="00E2016C" w:rsidRPr="009E014C" w:rsidRDefault="00E2016C" w:rsidP="00E2016C">
      <w:pPr>
        <w:jc w:val="center"/>
        <w:rPr>
          <w:bCs/>
          <w:sz w:val="24"/>
          <w:szCs w:val="24"/>
        </w:rPr>
      </w:pPr>
      <w:r w:rsidRPr="009E014C">
        <w:rPr>
          <w:bCs/>
          <w:sz w:val="24"/>
          <w:szCs w:val="24"/>
        </w:rPr>
        <w:t>Кафедра «Образование и педагогические науки»</w:t>
      </w:r>
    </w:p>
    <w:p w:rsidR="00E2016C" w:rsidRPr="009E014C" w:rsidRDefault="00E2016C" w:rsidP="00E2016C">
      <w:pPr>
        <w:jc w:val="center"/>
        <w:rPr>
          <w:sz w:val="24"/>
          <w:szCs w:val="24"/>
        </w:rPr>
      </w:pPr>
    </w:p>
    <w:p w:rsidR="00E2016C" w:rsidRDefault="00E2016C" w:rsidP="00E2016C">
      <w:pPr>
        <w:jc w:val="center"/>
        <w:rPr>
          <w:sz w:val="24"/>
          <w:szCs w:val="24"/>
        </w:rPr>
      </w:pPr>
    </w:p>
    <w:p w:rsidR="00E2016C" w:rsidRDefault="00E2016C" w:rsidP="00E2016C">
      <w:pPr>
        <w:jc w:val="center"/>
        <w:rPr>
          <w:sz w:val="24"/>
          <w:szCs w:val="24"/>
        </w:rPr>
      </w:pPr>
    </w:p>
    <w:p w:rsidR="00E2016C" w:rsidRPr="002742D1" w:rsidRDefault="00E2016C" w:rsidP="00E2016C">
      <w:pPr>
        <w:jc w:val="center"/>
        <w:rPr>
          <w:sz w:val="24"/>
          <w:szCs w:val="24"/>
        </w:rPr>
      </w:pPr>
    </w:p>
    <w:p w:rsidR="00E2016C" w:rsidRDefault="00E2016C" w:rsidP="00E2016C">
      <w:pPr>
        <w:jc w:val="center"/>
        <w:rPr>
          <w:sz w:val="24"/>
          <w:szCs w:val="24"/>
        </w:rPr>
      </w:pPr>
    </w:p>
    <w:p w:rsidR="00E2016C" w:rsidRDefault="00E2016C" w:rsidP="00E2016C">
      <w:pPr>
        <w:jc w:val="center"/>
        <w:rPr>
          <w:sz w:val="24"/>
          <w:szCs w:val="24"/>
        </w:rPr>
      </w:pPr>
    </w:p>
    <w:p w:rsidR="00E2016C" w:rsidRDefault="00E2016C" w:rsidP="00E2016C">
      <w:pPr>
        <w:jc w:val="right"/>
        <w:rPr>
          <w:sz w:val="24"/>
          <w:szCs w:val="24"/>
        </w:rPr>
      </w:pPr>
    </w:p>
    <w:p w:rsidR="00E2016C" w:rsidRDefault="00E2016C" w:rsidP="00E2016C">
      <w:pPr>
        <w:jc w:val="right"/>
        <w:rPr>
          <w:sz w:val="24"/>
          <w:szCs w:val="24"/>
        </w:rPr>
      </w:pPr>
    </w:p>
    <w:p w:rsidR="00E2016C" w:rsidRPr="002742D1" w:rsidRDefault="00E2016C" w:rsidP="00E2016C">
      <w:pPr>
        <w:jc w:val="right"/>
        <w:rPr>
          <w:sz w:val="24"/>
          <w:szCs w:val="24"/>
        </w:rPr>
      </w:pPr>
    </w:p>
    <w:p w:rsidR="00E2016C" w:rsidRDefault="00E2016C" w:rsidP="00E2016C">
      <w:pPr>
        <w:jc w:val="center"/>
        <w:rPr>
          <w:b/>
          <w:sz w:val="28"/>
          <w:szCs w:val="28"/>
        </w:rPr>
      </w:pPr>
      <w:r w:rsidRPr="009B5AF6">
        <w:rPr>
          <w:b/>
          <w:sz w:val="28"/>
          <w:szCs w:val="28"/>
        </w:rPr>
        <w:t>Методические указания</w:t>
      </w:r>
    </w:p>
    <w:p w:rsidR="00E2016C" w:rsidRPr="000341AE" w:rsidRDefault="00E2016C" w:rsidP="00E2016C">
      <w:pPr>
        <w:jc w:val="center"/>
        <w:rPr>
          <w:sz w:val="28"/>
          <w:szCs w:val="28"/>
        </w:rPr>
      </w:pPr>
      <w:r w:rsidRPr="000341AE">
        <w:rPr>
          <w:sz w:val="28"/>
          <w:szCs w:val="28"/>
        </w:rPr>
        <w:t>к контрольной работе</w:t>
      </w:r>
    </w:p>
    <w:p w:rsidR="00E2016C" w:rsidRPr="009B5AF6" w:rsidRDefault="00E2016C" w:rsidP="00E2016C">
      <w:pPr>
        <w:jc w:val="center"/>
        <w:rPr>
          <w:b/>
          <w:sz w:val="28"/>
          <w:szCs w:val="28"/>
        </w:rPr>
      </w:pPr>
    </w:p>
    <w:p w:rsidR="00E2016C" w:rsidRPr="003C64F3" w:rsidRDefault="00E2016C" w:rsidP="00E2016C">
      <w:pPr>
        <w:jc w:val="center"/>
        <w:rPr>
          <w:sz w:val="28"/>
          <w:szCs w:val="28"/>
        </w:rPr>
      </w:pPr>
      <w:r>
        <w:rPr>
          <w:bCs/>
          <w:spacing w:val="-1"/>
          <w:sz w:val="28"/>
          <w:szCs w:val="28"/>
        </w:rPr>
        <w:t xml:space="preserve">по дисциплине </w:t>
      </w:r>
      <w:r>
        <w:rPr>
          <w:b/>
          <w:sz w:val="32"/>
          <w:szCs w:val="32"/>
        </w:rPr>
        <w:t>«</w:t>
      </w:r>
      <w:r>
        <w:rPr>
          <w:b/>
          <w:color w:val="000000"/>
          <w:sz w:val="28"/>
          <w:szCs w:val="28"/>
        </w:rPr>
        <w:t>ПЕДАГОГИКА ВЫСШЕЙ ШКОЛЫ</w:t>
      </w:r>
      <w:r>
        <w:rPr>
          <w:b/>
          <w:sz w:val="32"/>
          <w:szCs w:val="32"/>
        </w:rPr>
        <w:t xml:space="preserve">» </w:t>
      </w:r>
    </w:p>
    <w:p w:rsidR="00E2016C" w:rsidRPr="009D597D" w:rsidRDefault="00E2016C" w:rsidP="00E2016C">
      <w:pPr>
        <w:autoSpaceDN w:val="0"/>
        <w:jc w:val="center"/>
        <w:outlineLvl w:val="3"/>
        <w:rPr>
          <w:noProof/>
          <w:color w:val="000000"/>
          <w:sz w:val="28"/>
          <w:szCs w:val="28"/>
        </w:rPr>
      </w:pPr>
      <w:r w:rsidRPr="009B5AF6">
        <w:rPr>
          <w:bCs/>
          <w:spacing w:val="-1"/>
          <w:sz w:val="28"/>
          <w:szCs w:val="28"/>
        </w:rPr>
        <w:t xml:space="preserve">для </w:t>
      </w:r>
      <w:r w:rsidRPr="009D597D">
        <w:rPr>
          <w:bCs/>
          <w:noProof/>
          <w:color w:val="000000"/>
          <w:sz w:val="28"/>
          <w:szCs w:val="28"/>
        </w:rPr>
        <w:t>для студентов заочной формы обучения</w:t>
      </w:r>
      <w:r>
        <w:rPr>
          <w:bCs/>
          <w:noProof/>
          <w:color w:val="000000"/>
          <w:sz w:val="28"/>
          <w:szCs w:val="28"/>
        </w:rPr>
        <w:t xml:space="preserve"> </w:t>
      </w:r>
    </w:p>
    <w:p w:rsidR="00E2016C" w:rsidRPr="009B5AF6" w:rsidRDefault="00E2016C" w:rsidP="00E2016C">
      <w:pPr>
        <w:jc w:val="center"/>
        <w:rPr>
          <w:sz w:val="28"/>
          <w:szCs w:val="28"/>
        </w:rPr>
      </w:pPr>
      <w:r w:rsidRPr="009B5AF6">
        <w:rPr>
          <w:bCs/>
          <w:spacing w:val="-1"/>
          <w:sz w:val="28"/>
          <w:szCs w:val="28"/>
        </w:rPr>
        <w:t xml:space="preserve"> направления 44.0</w:t>
      </w:r>
      <w:r>
        <w:rPr>
          <w:bCs/>
          <w:spacing w:val="-1"/>
          <w:sz w:val="28"/>
          <w:szCs w:val="28"/>
        </w:rPr>
        <w:t>4</w:t>
      </w:r>
      <w:r w:rsidRPr="009B5AF6">
        <w:rPr>
          <w:bCs/>
          <w:spacing w:val="-1"/>
          <w:sz w:val="28"/>
          <w:szCs w:val="28"/>
        </w:rPr>
        <w:t>.01 «Педагогическое образование»</w:t>
      </w:r>
      <w:r>
        <w:rPr>
          <w:bCs/>
          <w:spacing w:val="-1"/>
          <w:sz w:val="28"/>
          <w:szCs w:val="28"/>
        </w:rPr>
        <w:t>, профиль /специализация «Преподаватель высшей школы»</w:t>
      </w:r>
    </w:p>
    <w:p w:rsidR="00E2016C" w:rsidRPr="009B5AF6" w:rsidRDefault="00E2016C" w:rsidP="00E2016C">
      <w:pPr>
        <w:jc w:val="center"/>
        <w:rPr>
          <w:sz w:val="28"/>
          <w:szCs w:val="28"/>
        </w:rPr>
      </w:pPr>
    </w:p>
    <w:p w:rsidR="00E2016C" w:rsidRPr="009B5AF6" w:rsidRDefault="00E2016C" w:rsidP="00E2016C">
      <w:pPr>
        <w:jc w:val="center"/>
        <w:rPr>
          <w:sz w:val="28"/>
          <w:szCs w:val="28"/>
        </w:rPr>
      </w:pPr>
    </w:p>
    <w:p w:rsidR="00E2016C" w:rsidRPr="009B5AF6" w:rsidRDefault="00E2016C" w:rsidP="00E2016C">
      <w:pPr>
        <w:jc w:val="center"/>
        <w:rPr>
          <w:sz w:val="28"/>
          <w:szCs w:val="28"/>
        </w:rPr>
      </w:pPr>
    </w:p>
    <w:p w:rsidR="00E2016C" w:rsidRPr="002742D1" w:rsidRDefault="00E2016C" w:rsidP="00E2016C">
      <w:pPr>
        <w:jc w:val="center"/>
        <w:rPr>
          <w:sz w:val="24"/>
          <w:szCs w:val="24"/>
        </w:rPr>
      </w:pPr>
    </w:p>
    <w:p w:rsidR="00E2016C" w:rsidRPr="002742D1" w:rsidRDefault="00E2016C" w:rsidP="00E2016C">
      <w:pPr>
        <w:jc w:val="center"/>
        <w:rPr>
          <w:sz w:val="24"/>
          <w:szCs w:val="24"/>
        </w:rPr>
      </w:pPr>
    </w:p>
    <w:p w:rsidR="00E2016C" w:rsidRPr="002742D1" w:rsidRDefault="00E2016C" w:rsidP="00E2016C">
      <w:pPr>
        <w:jc w:val="center"/>
        <w:rPr>
          <w:sz w:val="24"/>
          <w:szCs w:val="24"/>
        </w:rPr>
      </w:pPr>
    </w:p>
    <w:p w:rsidR="00E2016C" w:rsidRPr="002742D1" w:rsidRDefault="00E2016C" w:rsidP="00E2016C">
      <w:pPr>
        <w:jc w:val="center"/>
        <w:rPr>
          <w:sz w:val="24"/>
          <w:szCs w:val="24"/>
        </w:rPr>
      </w:pPr>
    </w:p>
    <w:p w:rsidR="00E2016C" w:rsidRPr="002742D1" w:rsidRDefault="00E2016C" w:rsidP="00E2016C">
      <w:pPr>
        <w:jc w:val="center"/>
        <w:rPr>
          <w:sz w:val="24"/>
          <w:szCs w:val="24"/>
        </w:rPr>
      </w:pPr>
    </w:p>
    <w:p w:rsidR="00E2016C" w:rsidRPr="002742D1" w:rsidRDefault="00E2016C" w:rsidP="00E2016C">
      <w:pPr>
        <w:jc w:val="center"/>
        <w:rPr>
          <w:sz w:val="24"/>
          <w:szCs w:val="24"/>
        </w:rPr>
      </w:pPr>
    </w:p>
    <w:p w:rsidR="00E2016C" w:rsidRPr="002742D1" w:rsidRDefault="00E2016C" w:rsidP="00E2016C">
      <w:pPr>
        <w:jc w:val="center"/>
        <w:rPr>
          <w:sz w:val="24"/>
          <w:szCs w:val="24"/>
        </w:rPr>
      </w:pPr>
    </w:p>
    <w:p w:rsidR="00E2016C" w:rsidRDefault="00E2016C" w:rsidP="00E2016C">
      <w:pPr>
        <w:rPr>
          <w:sz w:val="24"/>
          <w:szCs w:val="24"/>
        </w:rPr>
      </w:pPr>
    </w:p>
    <w:p w:rsidR="00E2016C" w:rsidRDefault="00E2016C" w:rsidP="00E2016C">
      <w:pPr>
        <w:jc w:val="center"/>
        <w:rPr>
          <w:sz w:val="24"/>
          <w:szCs w:val="24"/>
        </w:rPr>
      </w:pPr>
    </w:p>
    <w:p w:rsidR="00E2016C" w:rsidRDefault="00E2016C" w:rsidP="00E2016C">
      <w:pPr>
        <w:jc w:val="center"/>
        <w:rPr>
          <w:sz w:val="24"/>
          <w:szCs w:val="24"/>
        </w:rPr>
      </w:pPr>
    </w:p>
    <w:p w:rsidR="00E2016C" w:rsidRDefault="00E2016C" w:rsidP="00E2016C">
      <w:pPr>
        <w:jc w:val="center"/>
        <w:rPr>
          <w:sz w:val="24"/>
          <w:szCs w:val="24"/>
        </w:rPr>
      </w:pPr>
    </w:p>
    <w:p w:rsidR="00E2016C" w:rsidRPr="002742D1" w:rsidRDefault="00E2016C" w:rsidP="00E2016C">
      <w:pPr>
        <w:jc w:val="center"/>
        <w:rPr>
          <w:sz w:val="24"/>
          <w:szCs w:val="24"/>
        </w:rPr>
      </w:pPr>
    </w:p>
    <w:p w:rsidR="00E2016C" w:rsidRPr="002742D1" w:rsidRDefault="00E2016C" w:rsidP="00E2016C">
      <w:pPr>
        <w:jc w:val="center"/>
        <w:rPr>
          <w:sz w:val="24"/>
          <w:szCs w:val="24"/>
        </w:rPr>
      </w:pPr>
    </w:p>
    <w:p w:rsidR="00E2016C" w:rsidRPr="002742D1" w:rsidRDefault="00E2016C" w:rsidP="00E2016C">
      <w:pPr>
        <w:jc w:val="center"/>
        <w:rPr>
          <w:sz w:val="24"/>
          <w:szCs w:val="24"/>
        </w:rPr>
      </w:pPr>
      <w:r>
        <w:rPr>
          <w:sz w:val="24"/>
          <w:szCs w:val="24"/>
        </w:rPr>
        <w:t>г.</w:t>
      </w:r>
      <w:r w:rsidRPr="002742D1">
        <w:rPr>
          <w:sz w:val="24"/>
          <w:szCs w:val="24"/>
        </w:rPr>
        <w:t xml:space="preserve"> Ростов-на-Дону</w:t>
      </w:r>
    </w:p>
    <w:p w:rsidR="00E2016C" w:rsidRDefault="00E2016C" w:rsidP="00E2016C">
      <w:pPr>
        <w:shd w:val="clear" w:color="auto" w:fill="FFFFFF"/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>2023</w:t>
      </w:r>
    </w:p>
    <w:p w:rsidR="00E2016C" w:rsidRDefault="00E2016C" w:rsidP="00E2016C">
      <w:pPr>
        <w:sectPr w:rsidR="00E2016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016C" w:rsidRDefault="00E2016C" w:rsidP="00E2016C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Методические указания для выполнения контрольных работ</w:t>
      </w:r>
    </w:p>
    <w:p w:rsidR="00E2016C" w:rsidRDefault="00E2016C" w:rsidP="00E2016C">
      <w:pPr>
        <w:spacing w:line="360" w:lineRule="auto"/>
        <w:jc w:val="center"/>
        <w:rPr>
          <w:noProof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по направлению </w:t>
      </w:r>
      <w:r>
        <w:rPr>
          <w:noProof/>
          <w:color w:val="000000"/>
          <w:sz w:val="28"/>
          <w:szCs w:val="28"/>
        </w:rPr>
        <w:t>подготовки 44.04.01 – Педагогическое образование</w:t>
      </w:r>
    </w:p>
    <w:p w:rsidR="00E2016C" w:rsidRPr="006E4542" w:rsidRDefault="00E2016C" w:rsidP="00E2016C">
      <w:pPr>
        <w:spacing w:line="360" w:lineRule="auto"/>
        <w:rPr>
          <w:sz w:val="28"/>
          <w:szCs w:val="28"/>
        </w:rPr>
      </w:pPr>
      <w:r w:rsidRPr="006E4542">
        <w:rPr>
          <w:b/>
          <w:sz w:val="28"/>
          <w:szCs w:val="28"/>
        </w:rPr>
        <w:t>Контрольная работа</w:t>
      </w:r>
      <w:r w:rsidRPr="006E4542">
        <w:rPr>
          <w:sz w:val="28"/>
          <w:szCs w:val="28"/>
        </w:rPr>
        <w:t xml:space="preserve"> — это письменная работа, которая является обязательной составной частью учебного плана образовательной программы высшего образования. В контрольной работе решаются конкретные задачи либо раскрываются </w:t>
      </w:r>
      <w:proofErr w:type="spellStart"/>
      <w:r w:rsidRPr="006E4542">
        <w:rPr>
          <w:sz w:val="28"/>
          <w:szCs w:val="28"/>
        </w:rPr>
        <w:t>определенные</w:t>
      </w:r>
      <w:proofErr w:type="spellEnd"/>
      <w:r w:rsidRPr="006E4542">
        <w:rPr>
          <w:sz w:val="28"/>
          <w:szCs w:val="28"/>
        </w:rPr>
        <w:t xml:space="preserve"> условием вопросы. </w:t>
      </w:r>
    </w:p>
    <w:p w:rsidR="00E2016C" w:rsidRPr="006E4542" w:rsidRDefault="00E2016C" w:rsidP="00E2016C">
      <w:pPr>
        <w:spacing w:line="360" w:lineRule="auto"/>
        <w:rPr>
          <w:b/>
          <w:sz w:val="28"/>
          <w:szCs w:val="28"/>
        </w:rPr>
      </w:pPr>
      <w:r w:rsidRPr="006E4542">
        <w:rPr>
          <w:b/>
          <w:sz w:val="28"/>
          <w:szCs w:val="28"/>
        </w:rPr>
        <w:t>Структура и содержание контрольной работы.</w:t>
      </w:r>
    </w:p>
    <w:p w:rsidR="00E2016C" w:rsidRDefault="00E2016C" w:rsidP="00E2016C">
      <w:pPr>
        <w:spacing w:line="360" w:lineRule="auto"/>
        <w:rPr>
          <w:sz w:val="28"/>
          <w:szCs w:val="28"/>
        </w:rPr>
      </w:pPr>
      <w:r w:rsidRPr="006E4542">
        <w:rPr>
          <w:sz w:val="28"/>
          <w:szCs w:val="28"/>
        </w:rPr>
        <w:t xml:space="preserve">За все сведения, изложенные в контрольной работе, и за правильность всех данных ответственность </w:t>
      </w:r>
      <w:proofErr w:type="spellStart"/>
      <w:r w:rsidRPr="006E4542">
        <w:rPr>
          <w:sz w:val="28"/>
          <w:szCs w:val="28"/>
        </w:rPr>
        <w:t>несет</w:t>
      </w:r>
      <w:proofErr w:type="spellEnd"/>
      <w:r w:rsidRPr="006E4542">
        <w:rPr>
          <w:sz w:val="28"/>
          <w:szCs w:val="28"/>
        </w:rPr>
        <w:t xml:space="preserve"> студент - автор работы. </w:t>
      </w:r>
    </w:p>
    <w:p w:rsidR="00E2016C" w:rsidRDefault="00E2016C" w:rsidP="00E2016C">
      <w:pPr>
        <w:spacing w:line="360" w:lineRule="auto"/>
        <w:rPr>
          <w:sz w:val="28"/>
          <w:szCs w:val="28"/>
        </w:rPr>
      </w:pPr>
      <w:r w:rsidRPr="006E4542">
        <w:rPr>
          <w:sz w:val="28"/>
          <w:szCs w:val="28"/>
        </w:rPr>
        <w:t xml:space="preserve">Структура контрольной работы содержит следующие обязательные элементы: </w:t>
      </w:r>
    </w:p>
    <w:p w:rsidR="00E2016C" w:rsidRDefault="00E2016C" w:rsidP="00E2016C">
      <w:pPr>
        <w:spacing w:line="360" w:lineRule="auto"/>
        <w:rPr>
          <w:sz w:val="28"/>
          <w:szCs w:val="28"/>
        </w:rPr>
      </w:pPr>
      <w:r w:rsidRPr="006E4542">
        <w:rPr>
          <w:sz w:val="28"/>
          <w:szCs w:val="28"/>
        </w:rPr>
        <w:t xml:space="preserve">• титульный лист; </w:t>
      </w:r>
    </w:p>
    <w:p w:rsidR="00E2016C" w:rsidRDefault="00E2016C" w:rsidP="00E2016C">
      <w:pPr>
        <w:spacing w:line="360" w:lineRule="auto"/>
        <w:rPr>
          <w:sz w:val="28"/>
          <w:szCs w:val="28"/>
        </w:rPr>
      </w:pPr>
      <w:r w:rsidRPr="006E4542">
        <w:rPr>
          <w:sz w:val="28"/>
          <w:szCs w:val="28"/>
        </w:rPr>
        <w:t xml:space="preserve">• план работы; </w:t>
      </w:r>
    </w:p>
    <w:p w:rsidR="00E2016C" w:rsidRDefault="00E2016C" w:rsidP="00E2016C">
      <w:pPr>
        <w:spacing w:line="360" w:lineRule="auto"/>
        <w:rPr>
          <w:sz w:val="28"/>
          <w:szCs w:val="28"/>
        </w:rPr>
      </w:pPr>
      <w:r w:rsidRPr="006E4542">
        <w:rPr>
          <w:sz w:val="28"/>
          <w:szCs w:val="28"/>
        </w:rPr>
        <w:t xml:space="preserve">• основная часть; </w:t>
      </w:r>
    </w:p>
    <w:p w:rsidR="00E2016C" w:rsidRDefault="00E2016C" w:rsidP="00E2016C">
      <w:pPr>
        <w:spacing w:line="360" w:lineRule="auto"/>
        <w:rPr>
          <w:sz w:val="28"/>
          <w:szCs w:val="28"/>
        </w:rPr>
      </w:pPr>
      <w:r w:rsidRPr="006E4542">
        <w:rPr>
          <w:sz w:val="28"/>
          <w:szCs w:val="28"/>
        </w:rPr>
        <w:t xml:space="preserve">• библиографический список; </w:t>
      </w:r>
    </w:p>
    <w:p w:rsidR="00E2016C" w:rsidRDefault="00E2016C" w:rsidP="00E2016C">
      <w:pPr>
        <w:spacing w:line="360" w:lineRule="auto"/>
        <w:rPr>
          <w:sz w:val="28"/>
          <w:szCs w:val="28"/>
        </w:rPr>
      </w:pPr>
      <w:r w:rsidRPr="006E4542">
        <w:rPr>
          <w:sz w:val="28"/>
          <w:szCs w:val="28"/>
        </w:rPr>
        <w:t xml:space="preserve">• приложение(я) (при необходимости). </w:t>
      </w:r>
    </w:p>
    <w:p w:rsidR="00E2016C" w:rsidRDefault="00E2016C" w:rsidP="00E2016C">
      <w:pPr>
        <w:spacing w:line="360" w:lineRule="auto"/>
        <w:rPr>
          <w:sz w:val="28"/>
          <w:szCs w:val="28"/>
        </w:rPr>
      </w:pPr>
      <w:r w:rsidRPr="006E4542">
        <w:rPr>
          <w:sz w:val="28"/>
          <w:szCs w:val="28"/>
        </w:rPr>
        <w:t xml:space="preserve">Титульный лист является первой страницей контрольной работы и оформляется по установленной форме. Титульный лист не нумеруется. </w:t>
      </w:r>
    </w:p>
    <w:p w:rsidR="00E2016C" w:rsidRDefault="00E2016C" w:rsidP="00E2016C">
      <w:pPr>
        <w:spacing w:line="360" w:lineRule="auto"/>
        <w:rPr>
          <w:sz w:val="28"/>
          <w:szCs w:val="28"/>
        </w:rPr>
      </w:pPr>
      <w:r w:rsidRPr="006E4542">
        <w:rPr>
          <w:sz w:val="28"/>
          <w:szCs w:val="28"/>
        </w:rPr>
        <w:t xml:space="preserve">В плане работы перечисляют основную часть контрольной работы, библиографический список и приложения (если имеются). </w:t>
      </w:r>
    </w:p>
    <w:p w:rsidR="00E2016C" w:rsidRDefault="00E2016C" w:rsidP="00E2016C">
      <w:pPr>
        <w:spacing w:line="360" w:lineRule="auto"/>
        <w:rPr>
          <w:sz w:val="28"/>
          <w:szCs w:val="28"/>
        </w:rPr>
      </w:pPr>
      <w:r w:rsidRPr="006E4542">
        <w:rPr>
          <w:sz w:val="28"/>
          <w:szCs w:val="28"/>
        </w:rPr>
        <w:t xml:space="preserve">Содержание основной части работы должно соответствовать и раскрывать название темы контрольной работы. </w:t>
      </w:r>
    </w:p>
    <w:p w:rsidR="00E2016C" w:rsidRDefault="00E2016C" w:rsidP="00E2016C">
      <w:pPr>
        <w:spacing w:line="360" w:lineRule="auto"/>
        <w:rPr>
          <w:sz w:val="28"/>
          <w:szCs w:val="28"/>
        </w:rPr>
      </w:pPr>
      <w:r w:rsidRPr="006E4542">
        <w:rPr>
          <w:sz w:val="28"/>
          <w:szCs w:val="28"/>
        </w:rPr>
        <w:t xml:space="preserve">Библиографический список включает изученную и использованную в контрольной работе литературу (не менее 3 источников). Библиографический список свидетельствует о степени изученности проблемы и </w:t>
      </w:r>
      <w:proofErr w:type="spellStart"/>
      <w:r w:rsidRPr="006E4542">
        <w:rPr>
          <w:sz w:val="28"/>
          <w:szCs w:val="28"/>
        </w:rPr>
        <w:t>сформированности</w:t>
      </w:r>
      <w:proofErr w:type="spellEnd"/>
      <w:r w:rsidRPr="006E4542">
        <w:rPr>
          <w:sz w:val="28"/>
          <w:szCs w:val="28"/>
        </w:rPr>
        <w:t xml:space="preserve"> у обучающегося навыков самостоятельной работы. </w:t>
      </w:r>
    </w:p>
    <w:p w:rsidR="00E2016C" w:rsidRPr="006E4542" w:rsidRDefault="00E2016C" w:rsidP="00E2016C">
      <w:pPr>
        <w:spacing w:line="360" w:lineRule="auto"/>
        <w:rPr>
          <w:b/>
          <w:sz w:val="28"/>
          <w:szCs w:val="28"/>
        </w:rPr>
      </w:pPr>
      <w:r w:rsidRPr="006E4542">
        <w:rPr>
          <w:sz w:val="28"/>
          <w:szCs w:val="28"/>
        </w:rPr>
        <w:t>В приложения включаются связанные с выполненной контрольной работой материалы, которые по каким-либо причинам не могут быть внесены в основную часть: справочные материалы, таблицы, схемы, нормативные документы, образцы документов, инструкции, методики (иные материалы), разработанные в процессе выполнения работы, иллюстрации вспомогательного характера, формулы и т.д.</w:t>
      </w:r>
    </w:p>
    <w:p w:rsidR="00E2016C" w:rsidRPr="003351C6" w:rsidRDefault="00E2016C" w:rsidP="00E2016C">
      <w:pPr>
        <w:spacing w:line="360" w:lineRule="auto"/>
        <w:jc w:val="center"/>
        <w:rPr>
          <w:b/>
        </w:rPr>
      </w:pPr>
    </w:p>
    <w:p w:rsidR="00E2016C" w:rsidRDefault="00E2016C" w:rsidP="00E2016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Выполнение контрольных работ включает следующие этапы:</w:t>
      </w:r>
    </w:p>
    <w:p w:rsidR="00E2016C" w:rsidRPr="00492842" w:rsidRDefault="00E2016C" w:rsidP="00E2016C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 w:rsidRPr="00492842">
        <w:rPr>
          <w:rFonts w:ascii="Times New Roman" w:hAnsi="Times New Roman"/>
          <w:i/>
          <w:sz w:val="28"/>
          <w:szCs w:val="28"/>
        </w:rPr>
        <w:t>Выбор темы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E2016C" w:rsidRPr="00492842" w:rsidRDefault="00E2016C" w:rsidP="00E2016C">
      <w:pPr>
        <w:pStyle w:val="a3"/>
        <w:numPr>
          <w:ilvl w:val="0"/>
          <w:numId w:val="2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предложенного списка (</w:t>
      </w:r>
      <w:r>
        <w:rPr>
          <w:rFonts w:ascii="Times New Roman" w:hAnsi="Times New Roman"/>
          <w:b/>
          <w:sz w:val="28"/>
          <w:szCs w:val="28"/>
        </w:rPr>
        <w:t>П</w:t>
      </w:r>
      <w:r w:rsidRPr="007603C0">
        <w:rPr>
          <w:rFonts w:ascii="Times New Roman" w:hAnsi="Times New Roman"/>
          <w:b/>
          <w:sz w:val="28"/>
          <w:szCs w:val="28"/>
        </w:rPr>
        <w:t>риложение 1</w:t>
      </w:r>
      <w:r>
        <w:rPr>
          <w:rFonts w:ascii="Times New Roman" w:hAnsi="Times New Roman"/>
          <w:sz w:val="28"/>
          <w:szCs w:val="28"/>
        </w:rPr>
        <w:t xml:space="preserve"> – Список 1: Темы контрольных работ – </w:t>
      </w:r>
      <w:r w:rsidRPr="00E75B30">
        <w:rPr>
          <w:rFonts w:ascii="Times New Roman" w:hAnsi="Times New Roman"/>
          <w:sz w:val="28"/>
          <w:szCs w:val="28"/>
        </w:rPr>
        <w:t xml:space="preserve">мультимедийных проектов </w:t>
      </w:r>
      <w:r>
        <w:rPr>
          <w:rFonts w:ascii="Times New Roman" w:hAnsi="Times New Roman"/>
          <w:sz w:val="28"/>
          <w:szCs w:val="28"/>
        </w:rPr>
        <w:t>по учебной дисциплине);</w:t>
      </w:r>
    </w:p>
    <w:p w:rsidR="00E2016C" w:rsidRPr="009E4EF2" w:rsidRDefault="00E2016C" w:rsidP="00E2016C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Определение варианта </w:t>
      </w:r>
      <w:r>
        <w:rPr>
          <w:rFonts w:ascii="Times New Roman" w:hAnsi="Times New Roman"/>
          <w:sz w:val="28"/>
          <w:szCs w:val="28"/>
        </w:rPr>
        <w:t>выполнения контрольных</w:t>
      </w:r>
      <w:r w:rsidRPr="00E75B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соответствуют порядковому номеру в группе: 1 вопрос –</w:t>
      </w:r>
      <w:r w:rsidRPr="009F43F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75B30">
        <w:rPr>
          <w:rFonts w:ascii="Times New Roman" w:hAnsi="Times New Roman"/>
          <w:sz w:val="28"/>
          <w:szCs w:val="28"/>
        </w:rPr>
        <w:t xml:space="preserve">с 1 по </w:t>
      </w:r>
      <w:r>
        <w:rPr>
          <w:rFonts w:ascii="Times New Roman" w:hAnsi="Times New Roman"/>
          <w:sz w:val="28"/>
          <w:szCs w:val="28"/>
        </w:rPr>
        <w:t>11</w:t>
      </w:r>
      <w:r w:rsidRPr="00E75B30">
        <w:rPr>
          <w:rFonts w:ascii="Times New Roman" w:hAnsi="Times New Roman"/>
          <w:sz w:val="28"/>
          <w:szCs w:val="28"/>
        </w:rPr>
        <w:t xml:space="preserve"> номер, </w:t>
      </w:r>
      <w:r>
        <w:rPr>
          <w:rFonts w:ascii="Times New Roman" w:hAnsi="Times New Roman"/>
          <w:sz w:val="28"/>
          <w:szCs w:val="28"/>
        </w:rPr>
        <w:t xml:space="preserve">2 вопрос – с 12 по 22 номер (1 вариант: вопрос №1 и вопрос № 12; 2 вариант: вопрос №2 и вопрос № 13) согласно списку вопросов и списку </w:t>
      </w:r>
      <w:r w:rsidRPr="00E75B30">
        <w:rPr>
          <w:rFonts w:ascii="Times New Roman" w:hAnsi="Times New Roman"/>
          <w:sz w:val="28"/>
          <w:szCs w:val="28"/>
        </w:rPr>
        <w:t>группы.</w:t>
      </w:r>
    </w:p>
    <w:p w:rsidR="00E2016C" w:rsidRPr="003351C6" w:rsidRDefault="00E2016C" w:rsidP="00E2016C">
      <w:pPr>
        <w:pStyle w:val="a3"/>
        <w:ind w:left="1069" w:firstLine="0"/>
        <w:rPr>
          <w:rFonts w:ascii="Times New Roman" w:hAnsi="Times New Roman"/>
          <w:i/>
          <w:sz w:val="20"/>
          <w:szCs w:val="20"/>
        </w:rPr>
      </w:pPr>
    </w:p>
    <w:p w:rsidR="00E2016C" w:rsidRPr="00D147C0" w:rsidRDefault="00E2016C" w:rsidP="00E2016C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Составление списка учебно-научных источников </w:t>
      </w:r>
      <w:r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E2016C" w:rsidRPr="00D147C0" w:rsidRDefault="00E2016C" w:rsidP="00E2016C">
      <w:pPr>
        <w:pStyle w:val="a3"/>
        <w:numPr>
          <w:ilvl w:val="0"/>
          <w:numId w:val="3"/>
        </w:numPr>
        <w:ind w:hanging="51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предложенного списка;</w:t>
      </w:r>
    </w:p>
    <w:p w:rsidR="00E2016C" w:rsidRPr="009E4EF2" w:rsidRDefault="00E2016C" w:rsidP="00E2016C">
      <w:pPr>
        <w:pStyle w:val="a3"/>
        <w:numPr>
          <w:ilvl w:val="0"/>
          <w:numId w:val="3"/>
        </w:numPr>
        <w:ind w:hanging="51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 отобранные (печатные, электронные).</w:t>
      </w:r>
    </w:p>
    <w:p w:rsidR="00E2016C" w:rsidRPr="003351C6" w:rsidRDefault="00E2016C" w:rsidP="00E2016C">
      <w:pPr>
        <w:pStyle w:val="a3"/>
        <w:ind w:left="1789" w:firstLine="0"/>
        <w:rPr>
          <w:rFonts w:ascii="Times New Roman" w:hAnsi="Times New Roman"/>
          <w:i/>
          <w:sz w:val="20"/>
          <w:szCs w:val="20"/>
        </w:rPr>
      </w:pPr>
    </w:p>
    <w:p w:rsidR="00E2016C" w:rsidRDefault="00E2016C" w:rsidP="00E2016C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5F2AAA">
        <w:rPr>
          <w:rFonts w:ascii="Times New Roman" w:hAnsi="Times New Roman"/>
          <w:i/>
          <w:sz w:val="28"/>
          <w:szCs w:val="28"/>
        </w:rPr>
        <w:t>Сдача</w:t>
      </w:r>
      <w:r>
        <w:rPr>
          <w:rFonts w:ascii="Times New Roman" w:hAnsi="Times New Roman"/>
          <w:sz w:val="28"/>
          <w:szCs w:val="28"/>
        </w:rPr>
        <w:t xml:space="preserve"> на проверку контрольной работы осуществляется в рамках учебного плана и графика. Перед тем, как сдать текст контрольной работы на кафедру необходимо </w:t>
      </w:r>
      <w:proofErr w:type="spellStart"/>
      <w:r>
        <w:rPr>
          <w:rFonts w:ascii="Times New Roman" w:hAnsi="Times New Roman"/>
          <w:sz w:val="28"/>
          <w:szCs w:val="28"/>
        </w:rPr>
        <w:t>ее</w:t>
      </w:r>
      <w:proofErr w:type="spellEnd"/>
      <w:r>
        <w:rPr>
          <w:rFonts w:ascii="Times New Roman" w:hAnsi="Times New Roman"/>
          <w:sz w:val="28"/>
          <w:szCs w:val="28"/>
        </w:rPr>
        <w:t xml:space="preserve"> зарегистрировать в деканате, который выставляет регистрационный штамп с датой  (необходимо соблюдать  </w:t>
      </w:r>
      <w:r w:rsidRPr="005F2AAA">
        <w:rPr>
          <w:rFonts w:ascii="Times New Roman" w:hAnsi="Times New Roman"/>
          <w:b/>
          <w:sz w:val="28"/>
          <w:szCs w:val="28"/>
        </w:rPr>
        <w:t>срок</w:t>
      </w:r>
      <w:r>
        <w:rPr>
          <w:rFonts w:ascii="Times New Roman" w:hAnsi="Times New Roman"/>
          <w:sz w:val="28"/>
          <w:szCs w:val="28"/>
        </w:rPr>
        <w:t xml:space="preserve"> сдачи контрольной работы).</w:t>
      </w:r>
      <w:r>
        <w:rPr>
          <w:rFonts w:ascii="Times New Roman" w:hAnsi="Times New Roman"/>
          <w:sz w:val="28"/>
          <w:szCs w:val="28"/>
        </w:rPr>
        <w:br w:type="page"/>
      </w:r>
    </w:p>
    <w:p w:rsidR="00E2016C" w:rsidRPr="00792501" w:rsidRDefault="00E2016C" w:rsidP="00E2016C">
      <w:pPr>
        <w:pStyle w:val="a3"/>
        <w:tabs>
          <w:tab w:val="left" w:pos="1134"/>
        </w:tabs>
        <w:ind w:left="1069" w:right="-57" w:firstLine="0"/>
        <w:jc w:val="right"/>
        <w:rPr>
          <w:rFonts w:ascii="Times New Roman" w:hAnsi="Times New Roman"/>
          <w:b/>
          <w:bCs/>
          <w:iCs/>
          <w:sz w:val="28"/>
          <w:szCs w:val="24"/>
        </w:rPr>
      </w:pPr>
      <w:r w:rsidRPr="00792501">
        <w:rPr>
          <w:rFonts w:ascii="Times New Roman" w:hAnsi="Times New Roman"/>
          <w:b/>
          <w:bCs/>
          <w:iCs/>
          <w:sz w:val="28"/>
          <w:szCs w:val="24"/>
        </w:rPr>
        <w:t xml:space="preserve">Приложение 1 </w:t>
      </w:r>
    </w:p>
    <w:p w:rsidR="00E2016C" w:rsidRPr="000933F2" w:rsidRDefault="00E2016C" w:rsidP="00E2016C">
      <w:pPr>
        <w:tabs>
          <w:tab w:val="left" w:pos="1134"/>
        </w:tabs>
        <w:ind w:left="1134" w:right="-57" w:hanging="567"/>
        <w:jc w:val="center"/>
        <w:rPr>
          <w:rFonts w:cs="Arial"/>
          <w:b/>
          <w:bCs/>
          <w:iCs/>
          <w:sz w:val="28"/>
          <w:szCs w:val="24"/>
        </w:rPr>
      </w:pPr>
      <w:r w:rsidRPr="000933F2">
        <w:rPr>
          <w:rFonts w:cs="Arial"/>
          <w:b/>
          <w:bCs/>
          <w:iCs/>
          <w:sz w:val="28"/>
          <w:szCs w:val="24"/>
        </w:rPr>
        <w:t>Темы контрольных работ по учебной дисциплине</w:t>
      </w:r>
    </w:p>
    <w:p w:rsidR="00E2016C" w:rsidRPr="006516E7" w:rsidRDefault="00E2016C" w:rsidP="00E2016C">
      <w:pPr>
        <w:tabs>
          <w:tab w:val="left" w:pos="1134"/>
        </w:tabs>
        <w:ind w:left="1134" w:right="-57" w:hanging="567"/>
        <w:jc w:val="center"/>
        <w:rPr>
          <w:rFonts w:cs="Arial"/>
          <w:bCs/>
          <w:iCs/>
          <w:sz w:val="28"/>
          <w:szCs w:val="24"/>
        </w:rPr>
      </w:pPr>
      <w:r w:rsidRPr="004112EF">
        <w:rPr>
          <w:b/>
          <w:bCs/>
          <w:noProof/>
          <w:color w:val="000000"/>
          <w:sz w:val="24"/>
          <w:szCs w:val="24"/>
        </w:rPr>
        <w:t>«</w:t>
      </w:r>
      <w:r>
        <w:rPr>
          <w:b/>
          <w:sz w:val="24"/>
          <w:szCs w:val="24"/>
        </w:rPr>
        <w:t>ПЕДАГОГИКА ВЫСШЕЙ КШОЛЫ</w:t>
      </w:r>
      <w:r w:rsidRPr="004112EF">
        <w:rPr>
          <w:b/>
          <w:sz w:val="24"/>
          <w:szCs w:val="24"/>
        </w:rPr>
        <w:t>»</w:t>
      </w:r>
    </w:p>
    <w:p w:rsidR="00E2016C" w:rsidRDefault="00E2016C" w:rsidP="00E2016C">
      <w:pPr>
        <w:spacing w:line="31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Вопросы для выполнения контрольной работы и </w:t>
      </w:r>
    </w:p>
    <w:p w:rsidR="00E2016C" w:rsidRDefault="00E2016C" w:rsidP="00E2016C">
      <w:pPr>
        <w:spacing w:line="31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самоподготовки к </w:t>
      </w:r>
      <w:r>
        <w:rPr>
          <w:b/>
          <w:sz w:val="28"/>
          <w:szCs w:val="28"/>
        </w:rPr>
        <w:t>экзамену</w:t>
      </w:r>
    </w:p>
    <w:p w:rsidR="00E2016C" w:rsidRPr="00E75B30" w:rsidRDefault="00E2016C" w:rsidP="00E2016C">
      <w:pPr>
        <w:autoSpaceDE w:val="0"/>
        <w:autoSpaceDN w:val="0"/>
        <w:adjustRightInd w:val="0"/>
        <w:ind w:firstLine="708"/>
        <w:rPr>
          <w:b/>
          <w:bCs/>
          <w:iCs/>
          <w:sz w:val="28"/>
          <w:szCs w:val="28"/>
        </w:rPr>
      </w:pPr>
      <w:r w:rsidRPr="00E75B30">
        <w:rPr>
          <w:b/>
          <w:bCs/>
          <w:iCs/>
          <w:sz w:val="28"/>
          <w:szCs w:val="28"/>
        </w:rPr>
        <w:t xml:space="preserve">Подготовка </w:t>
      </w:r>
      <w:r>
        <w:rPr>
          <w:b/>
          <w:bCs/>
          <w:iCs/>
          <w:sz w:val="28"/>
          <w:szCs w:val="28"/>
        </w:rPr>
        <w:t>контрольной работы.</w:t>
      </w:r>
    </w:p>
    <w:p w:rsidR="00E2016C" w:rsidRDefault="00E2016C" w:rsidP="00E2016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75B30">
        <w:rPr>
          <w:sz w:val="28"/>
          <w:szCs w:val="28"/>
        </w:rPr>
        <w:t xml:space="preserve">Позволяет оценить умения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пространстве. Помогает сформировать и оценить </w:t>
      </w:r>
      <w:proofErr w:type="spellStart"/>
      <w:r w:rsidRPr="00E75B30">
        <w:rPr>
          <w:sz w:val="28"/>
          <w:szCs w:val="28"/>
        </w:rPr>
        <w:t>определенный</w:t>
      </w:r>
      <w:proofErr w:type="spellEnd"/>
      <w:r w:rsidRPr="00E75B30">
        <w:rPr>
          <w:sz w:val="28"/>
          <w:szCs w:val="28"/>
        </w:rPr>
        <w:t xml:space="preserve"> уровень аналитических, исследовательских навыков, навыков практического и творческого мышления. Разрабатывается в ходе и выполняется в индивидуальном порядке.</w:t>
      </w:r>
    </w:p>
    <w:p w:rsidR="00E2016C" w:rsidRPr="00E75B30" w:rsidRDefault="00E2016C" w:rsidP="00E2016C">
      <w:pPr>
        <w:autoSpaceDE w:val="0"/>
        <w:autoSpaceDN w:val="0"/>
        <w:adjustRightInd w:val="0"/>
        <w:ind w:firstLine="708"/>
        <w:rPr>
          <w:b/>
          <w:bCs/>
          <w:i/>
          <w:iCs/>
          <w:sz w:val="28"/>
          <w:szCs w:val="28"/>
        </w:rPr>
      </w:pPr>
      <w:r w:rsidRPr="00E75B30">
        <w:rPr>
          <w:b/>
          <w:bCs/>
          <w:i/>
          <w:iCs/>
          <w:sz w:val="28"/>
          <w:szCs w:val="28"/>
        </w:rPr>
        <w:t>Методические рекомендации по выполнению.</w:t>
      </w:r>
    </w:p>
    <w:p w:rsidR="00E2016C" w:rsidRDefault="00E2016C" w:rsidP="00E2016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Выполнение контрольной работы является не только условием допуска, но и подготовкой к экзамену. Темы контрольной работы и вопросы к экзамену могут совпадать. </w:t>
      </w:r>
      <w:r w:rsidRPr="00E75B30">
        <w:rPr>
          <w:sz w:val="28"/>
          <w:szCs w:val="28"/>
        </w:rPr>
        <w:t xml:space="preserve">В ходе выполнения </w:t>
      </w:r>
      <w:r>
        <w:rPr>
          <w:sz w:val="28"/>
          <w:szCs w:val="28"/>
        </w:rPr>
        <w:t>контрольной работы</w:t>
      </w:r>
      <w:r w:rsidRPr="00E75B30">
        <w:rPr>
          <w:sz w:val="28"/>
          <w:szCs w:val="28"/>
        </w:rPr>
        <w:t xml:space="preserve"> студенту необходимо подготовить </w:t>
      </w:r>
      <w:r>
        <w:rPr>
          <w:sz w:val="28"/>
          <w:szCs w:val="28"/>
        </w:rPr>
        <w:t>план</w:t>
      </w:r>
      <w:r w:rsidRPr="00E75B30">
        <w:rPr>
          <w:sz w:val="28"/>
          <w:szCs w:val="28"/>
        </w:rPr>
        <w:t>, котор</w:t>
      </w:r>
      <w:r>
        <w:rPr>
          <w:sz w:val="28"/>
          <w:szCs w:val="28"/>
        </w:rPr>
        <w:t>ой</w:t>
      </w:r>
      <w:r w:rsidRPr="00E75B30">
        <w:rPr>
          <w:sz w:val="28"/>
          <w:szCs w:val="28"/>
        </w:rPr>
        <w:t xml:space="preserve"> будет </w:t>
      </w:r>
      <w:r>
        <w:rPr>
          <w:sz w:val="28"/>
          <w:szCs w:val="28"/>
        </w:rPr>
        <w:t xml:space="preserve">более подробно </w:t>
      </w:r>
      <w:r w:rsidRPr="00E75B30">
        <w:rPr>
          <w:sz w:val="28"/>
          <w:szCs w:val="28"/>
        </w:rPr>
        <w:t xml:space="preserve">раскрывать </w:t>
      </w:r>
      <w:proofErr w:type="spellStart"/>
      <w:r>
        <w:rPr>
          <w:sz w:val="28"/>
          <w:szCs w:val="28"/>
        </w:rPr>
        <w:t>определенный</w:t>
      </w:r>
      <w:proofErr w:type="spellEnd"/>
      <w:r>
        <w:rPr>
          <w:sz w:val="28"/>
          <w:szCs w:val="28"/>
        </w:rPr>
        <w:t xml:space="preserve"> аспект </w:t>
      </w:r>
      <w:r w:rsidRPr="00E75B30">
        <w:rPr>
          <w:sz w:val="28"/>
          <w:szCs w:val="28"/>
        </w:rPr>
        <w:t>выбранн</w:t>
      </w:r>
      <w:r>
        <w:rPr>
          <w:sz w:val="28"/>
          <w:szCs w:val="28"/>
        </w:rPr>
        <w:t>ой</w:t>
      </w:r>
      <w:r w:rsidRPr="00E75B30">
        <w:rPr>
          <w:sz w:val="28"/>
          <w:szCs w:val="28"/>
        </w:rPr>
        <w:t xml:space="preserve"> тем</w:t>
      </w:r>
      <w:r>
        <w:rPr>
          <w:sz w:val="28"/>
          <w:szCs w:val="28"/>
        </w:rPr>
        <w:t>ы</w:t>
      </w:r>
      <w:r w:rsidRPr="00E75B30">
        <w:rPr>
          <w:sz w:val="28"/>
          <w:szCs w:val="28"/>
        </w:rPr>
        <w:t xml:space="preserve">. </w:t>
      </w:r>
    </w:p>
    <w:p w:rsidR="00E2016C" w:rsidRDefault="00E2016C" w:rsidP="00E2016C">
      <w:pPr>
        <w:spacing w:line="312" w:lineRule="auto"/>
        <w:jc w:val="both"/>
        <w:rPr>
          <w:b/>
          <w:sz w:val="28"/>
          <w:szCs w:val="28"/>
        </w:rPr>
      </w:pPr>
    </w:p>
    <w:p w:rsidR="00E2016C" w:rsidRDefault="00E2016C" w:rsidP="00E2016C">
      <w:pPr>
        <w:rPr>
          <w:b/>
          <w:sz w:val="28"/>
          <w:szCs w:val="28"/>
        </w:rPr>
      </w:pPr>
      <w:r w:rsidRPr="00CA6634">
        <w:rPr>
          <w:b/>
          <w:sz w:val="28"/>
          <w:szCs w:val="28"/>
        </w:rPr>
        <w:t>Примерная тематика контрольных работ:</w:t>
      </w:r>
    </w:p>
    <w:p w:rsidR="00E2016C" w:rsidRDefault="00E2016C" w:rsidP="00E2016C">
      <w:pPr>
        <w:rPr>
          <w:b/>
          <w:sz w:val="28"/>
          <w:szCs w:val="28"/>
        </w:rPr>
      </w:pPr>
    </w:p>
    <w:p w:rsidR="00E2016C" w:rsidRDefault="00E2016C" w:rsidP="00E2016C"/>
    <w:p w:rsidR="00E2016C" w:rsidRPr="00E2016C" w:rsidRDefault="00E2016C" w:rsidP="00E2016C">
      <w:pPr>
        <w:pStyle w:val="a3"/>
        <w:numPr>
          <w:ilvl w:val="0"/>
          <w:numId w:val="4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Воспитательная работа в современном вузе</w:t>
      </w:r>
    </w:p>
    <w:p w:rsidR="00E2016C" w:rsidRPr="00E2016C" w:rsidRDefault="00E2016C" w:rsidP="00E2016C">
      <w:pPr>
        <w:pStyle w:val="a3"/>
        <w:numPr>
          <w:ilvl w:val="0"/>
          <w:numId w:val="4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Проектная деятельность в вузе</w:t>
      </w:r>
    </w:p>
    <w:p w:rsidR="00E2016C" w:rsidRPr="00E2016C" w:rsidRDefault="00E2016C" w:rsidP="00E2016C">
      <w:pPr>
        <w:pStyle w:val="a3"/>
        <w:numPr>
          <w:ilvl w:val="0"/>
          <w:numId w:val="4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Повышение квалификации в системе профессионального образования</w:t>
      </w:r>
    </w:p>
    <w:p w:rsidR="00E2016C" w:rsidRPr="00E2016C" w:rsidRDefault="00E2016C" w:rsidP="00E2016C">
      <w:pPr>
        <w:pStyle w:val="a3"/>
        <w:numPr>
          <w:ilvl w:val="0"/>
          <w:numId w:val="4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Экспертная и консультационная деятельность преподавателя</w:t>
      </w:r>
    </w:p>
    <w:p w:rsidR="00E2016C" w:rsidRPr="00E2016C" w:rsidRDefault="00E2016C" w:rsidP="00E2016C">
      <w:pPr>
        <w:pStyle w:val="a3"/>
        <w:numPr>
          <w:ilvl w:val="0"/>
          <w:numId w:val="4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Формы организации образовательного процесса в современной высшей школе</w:t>
      </w:r>
    </w:p>
    <w:p w:rsidR="00E2016C" w:rsidRPr="00E2016C" w:rsidRDefault="00E2016C" w:rsidP="00E2016C">
      <w:pPr>
        <w:pStyle w:val="a3"/>
        <w:numPr>
          <w:ilvl w:val="0"/>
          <w:numId w:val="4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Содержание образования в вузе как педагогическая проблема</w:t>
      </w:r>
    </w:p>
    <w:p w:rsidR="00E2016C" w:rsidRPr="00E2016C" w:rsidRDefault="00E2016C" w:rsidP="00E2016C">
      <w:pPr>
        <w:pStyle w:val="a3"/>
        <w:numPr>
          <w:ilvl w:val="0"/>
          <w:numId w:val="4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Современные образовательные технологии и особенности их использования в системе высшего образования</w:t>
      </w:r>
    </w:p>
    <w:p w:rsidR="00E2016C" w:rsidRPr="00E2016C" w:rsidRDefault="00E2016C" w:rsidP="00E2016C">
      <w:pPr>
        <w:pStyle w:val="a3"/>
        <w:numPr>
          <w:ilvl w:val="0"/>
          <w:numId w:val="4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Проблемы воспитания в теории и практике высшего профессионального образования.</w:t>
      </w:r>
    </w:p>
    <w:p w:rsidR="00E2016C" w:rsidRPr="00E2016C" w:rsidRDefault="00E2016C" w:rsidP="00E2016C">
      <w:pPr>
        <w:pStyle w:val="a3"/>
        <w:numPr>
          <w:ilvl w:val="0"/>
          <w:numId w:val="4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Характеристика нормативных документов, регламентирующих содержание вузовского образования.</w:t>
      </w:r>
    </w:p>
    <w:p w:rsidR="00E2016C" w:rsidRPr="00E2016C" w:rsidRDefault="00E2016C" w:rsidP="00E2016C">
      <w:pPr>
        <w:pStyle w:val="a3"/>
        <w:numPr>
          <w:ilvl w:val="0"/>
          <w:numId w:val="4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Методы проблемного обучения в высшей школе.</w:t>
      </w:r>
    </w:p>
    <w:p w:rsidR="00E2016C" w:rsidRPr="00E2016C" w:rsidRDefault="00E2016C" w:rsidP="00E2016C">
      <w:pPr>
        <w:pStyle w:val="a3"/>
        <w:numPr>
          <w:ilvl w:val="0"/>
          <w:numId w:val="4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Технические средства и компьютерные системы обучения в вузе.</w:t>
      </w:r>
    </w:p>
    <w:p w:rsidR="00E2016C" w:rsidRPr="00E2016C" w:rsidRDefault="00E2016C" w:rsidP="00E2016C">
      <w:pPr>
        <w:pStyle w:val="a3"/>
        <w:numPr>
          <w:ilvl w:val="0"/>
          <w:numId w:val="4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Преподаватель современной высшей школы. Основные требования к личности и деятельности вузовского педагога.</w:t>
      </w:r>
    </w:p>
    <w:p w:rsidR="00E2016C" w:rsidRPr="00E2016C" w:rsidRDefault="00E2016C" w:rsidP="00E2016C">
      <w:pPr>
        <w:pStyle w:val="a3"/>
        <w:numPr>
          <w:ilvl w:val="0"/>
          <w:numId w:val="4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Система многоуровневой подготовки специалистов в высшей профессиональной школе.</w:t>
      </w:r>
    </w:p>
    <w:p w:rsidR="00E2016C" w:rsidRPr="00E2016C" w:rsidRDefault="00E2016C" w:rsidP="00E2016C">
      <w:pPr>
        <w:pStyle w:val="a3"/>
        <w:numPr>
          <w:ilvl w:val="0"/>
          <w:numId w:val="4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Генезис высшего профессионального образования в России.</w:t>
      </w:r>
    </w:p>
    <w:p w:rsidR="00E2016C" w:rsidRPr="00E2016C" w:rsidRDefault="00E2016C" w:rsidP="00E2016C">
      <w:pPr>
        <w:pStyle w:val="a3"/>
        <w:numPr>
          <w:ilvl w:val="0"/>
          <w:numId w:val="4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Основные звенья высшего профессионального образования (</w:t>
      </w:r>
      <w:proofErr w:type="spellStart"/>
      <w:r w:rsidRPr="00E2016C">
        <w:rPr>
          <w:rFonts w:ascii="Times New Roman" w:hAnsi="Times New Roman"/>
          <w:color w:val="000000"/>
          <w:sz w:val="28"/>
          <w:szCs w:val="28"/>
        </w:rPr>
        <w:t>бакалавриат</w:t>
      </w:r>
      <w:proofErr w:type="spellEnd"/>
      <w:r w:rsidRPr="00E2016C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E2016C">
        <w:rPr>
          <w:rFonts w:ascii="Times New Roman" w:hAnsi="Times New Roman"/>
          <w:color w:val="000000"/>
          <w:sz w:val="28"/>
          <w:szCs w:val="28"/>
        </w:rPr>
        <w:t>специалитет</w:t>
      </w:r>
      <w:proofErr w:type="spellEnd"/>
      <w:r w:rsidRPr="00E2016C">
        <w:rPr>
          <w:rFonts w:ascii="Times New Roman" w:hAnsi="Times New Roman"/>
          <w:color w:val="000000"/>
          <w:sz w:val="28"/>
          <w:szCs w:val="28"/>
        </w:rPr>
        <w:t>, магистратура) и формы обучения в</w:t>
      </w:r>
      <w:r w:rsidRPr="00E2016C">
        <w:rPr>
          <w:rFonts w:ascii="Times New Roman" w:hAnsi="Times New Roman"/>
          <w:sz w:val="28"/>
          <w:szCs w:val="28"/>
        </w:rPr>
        <w:br/>
      </w:r>
      <w:r w:rsidRPr="00E2016C">
        <w:rPr>
          <w:rFonts w:ascii="Times New Roman" w:hAnsi="Times New Roman"/>
          <w:color w:val="000000"/>
          <w:sz w:val="28"/>
          <w:szCs w:val="28"/>
        </w:rPr>
        <w:t>нем.</w:t>
      </w:r>
    </w:p>
    <w:p w:rsidR="00E2016C" w:rsidRPr="00E2016C" w:rsidRDefault="00E2016C" w:rsidP="00E2016C">
      <w:pPr>
        <w:pStyle w:val="a3"/>
        <w:numPr>
          <w:ilvl w:val="0"/>
          <w:numId w:val="4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Болонский процесс интеграции систем высшего профессионального образования в Европе.</w:t>
      </w:r>
    </w:p>
    <w:p w:rsidR="00E2016C" w:rsidRPr="00E2016C" w:rsidRDefault="00E2016C" w:rsidP="00E2016C">
      <w:pPr>
        <w:pStyle w:val="a3"/>
        <w:numPr>
          <w:ilvl w:val="0"/>
          <w:numId w:val="4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Основные задачи и результаты современной модернизации системы высшего образования в России.</w:t>
      </w:r>
    </w:p>
    <w:p w:rsidR="00E2016C" w:rsidRPr="00E2016C" w:rsidRDefault="00E2016C" w:rsidP="00E2016C">
      <w:pPr>
        <w:pStyle w:val="a3"/>
        <w:numPr>
          <w:ilvl w:val="0"/>
          <w:numId w:val="4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Болонский процесс и послевузовское профессиональное образование в европейских странах и России.</w:t>
      </w:r>
    </w:p>
    <w:p w:rsidR="00E2016C" w:rsidRPr="00E2016C" w:rsidRDefault="00E2016C" w:rsidP="00E2016C">
      <w:pPr>
        <w:pStyle w:val="a3"/>
        <w:numPr>
          <w:ilvl w:val="0"/>
          <w:numId w:val="4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Открытое (дистанционное) профессиональное образование в России и за рубежом.</w:t>
      </w:r>
    </w:p>
    <w:p w:rsidR="00E2016C" w:rsidRPr="00E2016C" w:rsidRDefault="00E2016C" w:rsidP="00E2016C">
      <w:pPr>
        <w:pStyle w:val="a3"/>
        <w:numPr>
          <w:ilvl w:val="0"/>
          <w:numId w:val="4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Лицензирование, аттестация и аккредитация профессиональных образовательных учреждений.</w:t>
      </w:r>
    </w:p>
    <w:p w:rsidR="00E2016C" w:rsidRPr="00E2016C" w:rsidRDefault="00E2016C" w:rsidP="00E2016C">
      <w:pPr>
        <w:pStyle w:val="a3"/>
        <w:numPr>
          <w:ilvl w:val="0"/>
          <w:numId w:val="4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Тестовый педагогический контроль в профессиональной школе.</w:t>
      </w:r>
    </w:p>
    <w:p w:rsidR="00E2016C" w:rsidRPr="00E2016C" w:rsidRDefault="00E2016C" w:rsidP="00E2016C">
      <w:pPr>
        <w:pStyle w:val="a3"/>
        <w:numPr>
          <w:ilvl w:val="0"/>
          <w:numId w:val="4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Рейтинговый педагогический контроль.</w:t>
      </w:r>
    </w:p>
    <w:p w:rsidR="00E2016C" w:rsidRPr="00E2016C" w:rsidRDefault="00E2016C" w:rsidP="001D403C">
      <w:pPr>
        <w:spacing w:line="0" w:lineRule="auto"/>
        <w:rPr>
          <w:sz w:val="28"/>
          <w:szCs w:val="28"/>
        </w:rPr>
      </w:pPr>
    </w:p>
    <w:p w:rsidR="00E2016C" w:rsidRPr="00E2016C" w:rsidRDefault="00E2016C" w:rsidP="001D403C">
      <w:pPr>
        <w:spacing w:line="0" w:lineRule="auto"/>
        <w:rPr>
          <w:sz w:val="28"/>
          <w:szCs w:val="28"/>
        </w:rPr>
      </w:pPr>
    </w:p>
    <w:p w:rsidR="00E2016C" w:rsidRPr="00E2016C" w:rsidRDefault="00E2016C" w:rsidP="00E2016C">
      <w:pPr>
        <w:pStyle w:val="a3"/>
        <w:numPr>
          <w:ilvl w:val="0"/>
          <w:numId w:val="4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bookmarkStart w:id="0" w:name="_GoBack"/>
      <w:bookmarkEnd w:id="0"/>
      <w:proofErr w:type="spellStart"/>
      <w:r w:rsidRPr="00E2016C">
        <w:rPr>
          <w:rFonts w:ascii="Times New Roman" w:hAnsi="Times New Roman"/>
          <w:color w:val="000000"/>
          <w:sz w:val="28"/>
          <w:szCs w:val="28"/>
        </w:rPr>
        <w:t>Графостатистические</w:t>
      </w:r>
      <w:proofErr w:type="spellEnd"/>
      <w:r w:rsidRPr="00E2016C">
        <w:rPr>
          <w:rFonts w:ascii="Times New Roman" w:hAnsi="Times New Roman"/>
          <w:color w:val="000000"/>
          <w:sz w:val="28"/>
          <w:szCs w:val="28"/>
        </w:rPr>
        <w:t xml:space="preserve"> методы контроля и управления в профессиональной школе.</w:t>
      </w:r>
    </w:p>
    <w:p w:rsidR="00E2016C" w:rsidRPr="00E2016C" w:rsidRDefault="00E2016C" w:rsidP="00E2016C">
      <w:pPr>
        <w:pStyle w:val="a3"/>
        <w:numPr>
          <w:ilvl w:val="0"/>
          <w:numId w:val="4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Кредитно-модульная система в профессиональном образовании.</w:t>
      </w:r>
    </w:p>
    <w:p w:rsidR="00E2016C" w:rsidRPr="00E2016C" w:rsidRDefault="00E2016C" w:rsidP="00E2016C">
      <w:pPr>
        <w:pStyle w:val="a3"/>
        <w:numPr>
          <w:ilvl w:val="0"/>
          <w:numId w:val="4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 xml:space="preserve">Дидактика высшей школы, </w:t>
      </w:r>
      <w:proofErr w:type="spellStart"/>
      <w:r w:rsidRPr="00E2016C">
        <w:rPr>
          <w:rFonts w:ascii="Times New Roman" w:hAnsi="Times New Roman"/>
          <w:color w:val="000000"/>
          <w:sz w:val="28"/>
          <w:szCs w:val="28"/>
        </w:rPr>
        <w:t>ее</w:t>
      </w:r>
      <w:proofErr w:type="spellEnd"/>
      <w:r w:rsidRPr="00E2016C">
        <w:rPr>
          <w:rFonts w:ascii="Times New Roman" w:hAnsi="Times New Roman"/>
          <w:color w:val="000000"/>
          <w:sz w:val="28"/>
          <w:szCs w:val="28"/>
        </w:rPr>
        <w:t xml:space="preserve"> задачи.</w:t>
      </w:r>
    </w:p>
    <w:p w:rsidR="00E2016C" w:rsidRPr="00E2016C" w:rsidRDefault="00E2016C" w:rsidP="00E2016C">
      <w:pPr>
        <w:pStyle w:val="a3"/>
        <w:numPr>
          <w:ilvl w:val="0"/>
          <w:numId w:val="4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Предмет педагогики высшей школы. Состояние и важнейшие задачи педагогики высшей школы на современном этапе.</w:t>
      </w:r>
    </w:p>
    <w:p w:rsidR="00E2016C" w:rsidRPr="00E2016C" w:rsidRDefault="00E2016C" w:rsidP="00E2016C">
      <w:pPr>
        <w:pStyle w:val="a3"/>
        <w:numPr>
          <w:ilvl w:val="0"/>
          <w:numId w:val="4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Цели и содержание высшего образования как психолого-педагогическая проблема.</w:t>
      </w:r>
    </w:p>
    <w:p w:rsidR="00E2016C" w:rsidRPr="00E2016C" w:rsidRDefault="00E2016C" w:rsidP="00E2016C">
      <w:pPr>
        <w:pStyle w:val="a3"/>
        <w:numPr>
          <w:ilvl w:val="0"/>
          <w:numId w:val="4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Понятие, основные категории дидактики высшей школы.</w:t>
      </w:r>
    </w:p>
    <w:p w:rsidR="00E2016C" w:rsidRPr="00E2016C" w:rsidRDefault="00E2016C" w:rsidP="00E2016C">
      <w:pPr>
        <w:pStyle w:val="a3"/>
        <w:numPr>
          <w:ilvl w:val="0"/>
          <w:numId w:val="4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Общее понятие о педагогических системах в профессиональном образовании Основные элементы педагогической системы:</w:t>
      </w:r>
      <w:r w:rsidRPr="00E2016C">
        <w:rPr>
          <w:rFonts w:ascii="Times New Roman" w:hAnsi="Times New Roman"/>
          <w:sz w:val="28"/>
          <w:szCs w:val="28"/>
        </w:rPr>
        <w:br/>
      </w:r>
      <w:r w:rsidRPr="00E2016C">
        <w:rPr>
          <w:rFonts w:ascii="Times New Roman" w:hAnsi="Times New Roman"/>
          <w:color w:val="000000"/>
          <w:sz w:val="28"/>
          <w:szCs w:val="28"/>
        </w:rPr>
        <w:t>цели образования; содержание образования; методы, средства, организационные формы обучения и воспитания; педагоги,</w:t>
      </w:r>
      <w:r w:rsidRPr="00E2016C">
        <w:rPr>
          <w:rFonts w:ascii="Times New Roman" w:hAnsi="Times New Roman"/>
          <w:sz w:val="28"/>
          <w:szCs w:val="28"/>
        </w:rPr>
        <w:br/>
      </w:r>
      <w:r w:rsidRPr="00E2016C">
        <w:rPr>
          <w:rFonts w:ascii="Times New Roman" w:hAnsi="Times New Roman"/>
          <w:color w:val="000000"/>
          <w:sz w:val="28"/>
          <w:szCs w:val="28"/>
        </w:rPr>
        <w:t>обучаемые.</w:t>
      </w:r>
    </w:p>
    <w:p w:rsidR="00E2016C" w:rsidRPr="00E2016C" w:rsidRDefault="00E2016C" w:rsidP="00E2016C">
      <w:pPr>
        <w:pStyle w:val="a3"/>
        <w:numPr>
          <w:ilvl w:val="0"/>
          <w:numId w:val="4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Принципы обучения в высшей школе.</w:t>
      </w:r>
    </w:p>
    <w:p w:rsidR="00E2016C" w:rsidRPr="00E2016C" w:rsidRDefault="00E2016C" w:rsidP="00E2016C">
      <w:pPr>
        <w:pStyle w:val="a3"/>
        <w:numPr>
          <w:ilvl w:val="0"/>
          <w:numId w:val="4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Иерархия целей профессионального образования: уровень социального заказа (социальных заказов); уровень</w:t>
      </w:r>
      <w:r w:rsidRPr="00E2016C">
        <w:rPr>
          <w:rFonts w:ascii="Times New Roman" w:hAnsi="Times New Roman"/>
          <w:sz w:val="28"/>
          <w:szCs w:val="28"/>
        </w:rPr>
        <w:br/>
      </w:r>
      <w:r w:rsidRPr="00E2016C">
        <w:rPr>
          <w:rFonts w:ascii="Times New Roman" w:hAnsi="Times New Roman"/>
          <w:color w:val="000000"/>
          <w:sz w:val="28"/>
          <w:szCs w:val="28"/>
        </w:rPr>
        <w:t>образовательной программы, образовательного учреждения; уровень конкретного учебного курса и каждого учебного</w:t>
      </w:r>
      <w:r w:rsidRPr="00E2016C">
        <w:rPr>
          <w:rFonts w:ascii="Times New Roman" w:hAnsi="Times New Roman"/>
          <w:sz w:val="28"/>
          <w:szCs w:val="28"/>
        </w:rPr>
        <w:br/>
      </w:r>
      <w:r w:rsidRPr="00E2016C">
        <w:rPr>
          <w:rFonts w:ascii="Times New Roman" w:hAnsi="Times New Roman"/>
          <w:color w:val="000000"/>
          <w:sz w:val="28"/>
          <w:szCs w:val="28"/>
        </w:rPr>
        <w:t>занятия.</w:t>
      </w:r>
    </w:p>
    <w:p w:rsidR="00E2016C" w:rsidRPr="00E2016C" w:rsidRDefault="00E2016C" w:rsidP="00E2016C">
      <w:pPr>
        <w:pStyle w:val="a3"/>
        <w:numPr>
          <w:ilvl w:val="0"/>
          <w:numId w:val="4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Педагогический процесс: сущность, структура, основные компоненты (содержание, преподавание, учение, средства</w:t>
      </w:r>
      <w:r w:rsidRPr="00E2016C">
        <w:rPr>
          <w:rFonts w:ascii="Times New Roman" w:hAnsi="Times New Roman"/>
          <w:sz w:val="28"/>
          <w:szCs w:val="28"/>
        </w:rPr>
        <w:br/>
      </w:r>
      <w:r w:rsidRPr="00E2016C">
        <w:rPr>
          <w:rFonts w:ascii="Times New Roman" w:hAnsi="Times New Roman"/>
          <w:color w:val="000000"/>
          <w:sz w:val="28"/>
          <w:szCs w:val="28"/>
        </w:rPr>
        <w:t>обучения).</w:t>
      </w:r>
    </w:p>
    <w:p w:rsidR="00E2016C" w:rsidRPr="00E2016C" w:rsidRDefault="00E2016C" w:rsidP="00E2016C">
      <w:pPr>
        <w:pStyle w:val="a3"/>
        <w:numPr>
          <w:ilvl w:val="0"/>
          <w:numId w:val="4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Содержание профессионального образования. Общие подходы к отбору содержания на основе государственного</w:t>
      </w:r>
      <w:r w:rsidRPr="00E2016C">
        <w:rPr>
          <w:rFonts w:ascii="Times New Roman" w:hAnsi="Times New Roman"/>
          <w:sz w:val="28"/>
          <w:szCs w:val="28"/>
        </w:rPr>
        <w:br/>
      </w:r>
      <w:r w:rsidRPr="00E2016C">
        <w:rPr>
          <w:rFonts w:ascii="Times New Roman" w:hAnsi="Times New Roman"/>
          <w:color w:val="000000"/>
          <w:sz w:val="28"/>
          <w:szCs w:val="28"/>
        </w:rPr>
        <w:t>образовательного стандарта.</w:t>
      </w:r>
    </w:p>
    <w:p w:rsidR="00E2016C" w:rsidRPr="00E2016C" w:rsidRDefault="00E2016C" w:rsidP="00E2016C">
      <w:pPr>
        <w:pStyle w:val="a3"/>
        <w:numPr>
          <w:ilvl w:val="0"/>
          <w:numId w:val="4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Учебный план, модель учебного плана, типовой и рабочий учебные планы.</w:t>
      </w:r>
    </w:p>
    <w:p w:rsidR="00E2016C" w:rsidRPr="00E2016C" w:rsidRDefault="00E2016C" w:rsidP="00E2016C">
      <w:pPr>
        <w:pStyle w:val="a3"/>
        <w:numPr>
          <w:ilvl w:val="0"/>
          <w:numId w:val="4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Типовые и рабочие учебные программы. Роль личности педагога в формировании содержания обучения и реализации</w:t>
      </w:r>
      <w:r w:rsidRPr="00E2016C">
        <w:rPr>
          <w:rFonts w:ascii="Times New Roman" w:hAnsi="Times New Roman"/>
          <w:sz w:val="28"/>
          <w:szCs w:val="28"/>
        </w:rPr>
        <w:br/>
      </w:r>
      <w:r w:rsidRPr="00E2016C">
        <w:rPr>
          <w:rFonts w:ascii="Times New Roman" w:hAnsi="Times New Roman"/>
          <w:color w:val="000000"/>
          <w:sz w:val="28"/>
          <w:szCs w:val="28"/>
        </w:rPr>
        <w:t>учебно-программной документации.</w:t>
      </w:r>
    </w:p>
    <w:p w:rsidR="00E2016C" w:rsidRPr="00E2016C" w:rsidRDefault="00E2016C" w:rsidP="00E2016C">
      <w:pPr>
        <w:pStyle w:val="a3"/>
        <w:numPr>
          <w:ilvl w:val="0"/>
          <w:numId w:val="4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Методы обучения: понятие и классификация на основе организации мыслительной деятельности студентов.</w:t>
      </w:r>
    </w:p>
    <w:p w:rsidR="00E2016C" w:rsidRPr="00E2016C" w:rsidRDefault="00E2016C" w:rsidP="00E2016C">
      <w:pPr>
        <w:pStyle w:val="a3"/>
        <w:numPr>
          <w:ilvl w:val="0"/>
          <w:numId w:val="4"/>
        </w:numPr>
        <w:spacing w:line="238" w:lineRule="auto"/>
        <w:ind w:right="30"/>
        <w:rPr>
          <w:rFonts w:ascii="Times New Roman" w:hAnsi="Times New Roman"/>
          <w:sz w:val="28"/>
          <w:szCs w:val="28"/>
        </w:rPr>
      </w:pPr>
      <w:r w:rsidRPr="00E2016C">
        <w:rPr>
          <w:rFonts w:ascii="Times New Roman" w:hAnsi="Times New Roman"/>
          <w:color w:val="000000"/>
          <w:sz w:val="28"/>
          <w:szCs w:val="28"/>
        </w:rPr>
        <w:t>Активизация обучения студентов: принципы условия реализации.</w:t>
      </w:r>
    </w:p>
    <w:p w:rsidR="00E2016C" w:rsidRDefault="00E2016C" w:rsidP="00E2016C"/>
    <w:p w:rsidR="00E2016C" w:rsidRDefault="00E2016C" w:rsidP="00E2016C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2</w:t>
      </w:r>
    </w:p>
    <w:p w:rsidR="00E2016C" w:rsidRDefault="00E2016C" w:rsidP="00E2016C">
      <w:pPr>
        <w:jc w:val="both"/>
      </w:pPr>
    </w:p>
    <w:p w:rsidR="00E2016C" w:rsidRPr="006C5597" w:rsidRDefault="00E2016C" w:rsidP="00E2016C">
      <w:pPr>
        <w:pStyle w:val="a3"/>
        <w:spacing w:line="312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6C5597">
        <w:rPr>
          <w:rFonts w:ascii="Times New Roman" w:hAnsi="Times New Roman"/>
          <w:b/>
          <w:sz w:val="28"/>
          <w:szCs w:val="28"/>
        </w:rPr>
        <w:t xml:space="preserve">Матрица соответствия содержания, трудоёмкости </w:t>
      </w:r>
    </w:p>
    <w:p w:rsidR="00E2016C" w:rsidRPr="006C5597" w:rsidRDefault="00E2016C" w:rsidP="00E2016C">
      <w:pPr>
        <w:pStyle w:val="a3"/>
        <w:spacing w:line="312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6C5597">
        <w:rPr>
          <w:rFonts w:ascii="Times New Roman" w:hAnsi="Times New Roman"/>
          <w:b/>
          <w:sz w:val="28"/>
          <w:szCs w:val="28"/>
        </w:rPr>
        <w:t>контрольной работы с её оценкой</w:t>
      </w:r>
    </w:p>
    <w:p w:rsidR="00E2016C" w:rsidRPr="00B81A1E" w:rsidRDefault="00E2016C" w:rsidP="00E2016C">
      <w:pPr>
        <w:ind w:firstLine="708"/>
        <w:jc w:val="both"/>
        <w:rPr>
          <w:sz w:val="28"/>
          <w:szCs w:val="28"/>
        </w:rPr>
      </w:pPr>
      <w:r w:rsidRPr="00B81A1E">
        <w:rPr>
          <w:sz w:val="28"/>
          <w:szCs w:val="28"/>
        </w:rPr>
        <w:t xml:space="preserve">Качество выполнения </w:t>
      </w:r>
      <w:r>
        <w:rPr>
          <w:sz w:val="28"/>
          <w:szCs w:val="28"/>
        </w:rPr>
        <w:t xml:space="preserve">контрольной работы </w:t>
      </w:r>
      <w:r w:rsidRPr="00B81A1E">
        <w:rPr>
          <w:sz w:val="28"/>
          <w:szCs w:val="28"/>
        </w:rPr>
        <w:t>оценивается от 0 до 10 баллов:</w:t>
      </w:r>
    </w:p>
    <w:p w:rsidR="00E2016C" w:rsidRPr="00B81A1E" w:rsidRDefault="00E2016C" w:rsidP="00E2016C">
      <w:pPr>
        <w:ind w:firstLine="708"/>
        <w:jc w:val="both"/>
        <w:rPr>
          <w:sz w:val="28"/>
          <w:szCs w:val="28"/>
        </w:rPr>
      </w:pPr>
      <w:r w:rsidRPr="00B81A1E">
        <w:rPr>
          <w:sz w:val="28"/>
          <w:szCs w:val="28"/>
        </w:rPr>
        <w:t>10 баллов – тема полностью раскрыта, выводы доказательны и аргументированы, подкреплены литературными примерами; работа содержит анализ и обобщение литературных источников по выбранной теме, предлагается подход к классификации мнений различных авторов; в работе содержатся оригинальные эвристические, креативные идеи, способные выступать основой для построения научных гипотез для новых исследований; оформление работы соответствует всем требованиям, имеются правильно оформленные ссылки на литературные источники.</w:t>
      </w:r>
    </w:p>
    <w:p w:rsidR="00E2016C" w:rsidRPr="00B81A1E" w:rsidRDefault="00E2016C" w:rsidP="00E2016C">
      <w:pPr>
        <w:ind w:firstLine="708"/>
        <w:jc w:val="both"/>
        <w:rPr>
          <w:sz w:val="28"/>
          <w:szCs w:val="28"/>
        </w:rPr>
      </w:pPr>
      <w:r w:rsidRPr="00B81A1E">
        <w:rPr>
          <w:sz w:val="28"/>
          <w:szCs w:val="28"/>
        </w:rPr>
        <w:t xml:space="preserve">9 баллов – тема почти полностью раскрыта, выводы в целом аргументированы, но не достаточно </w:t>
      </w:r>
      <w:proofErr w:type="spellStart"/>
      <w:r w:rsidRPr="00B81A1E">
        <w:rPr>
          <w:sz w:val="28"/>
          <w:szCs w:val="28"/>
        </w:rPr>
        <w:t>четко</w:t>
      </w:r>
      <w:proofErr w:type="spellEnd"/>
      <w:r w:rsidRPr="00B81A1E">
        <w:rPr>
          <w:sz w:val="28"/>
          <w:szCs w:val="28"/>
        </w:rPr>
        <w:t xml:space="preserve">, не всегда подкрепляются литературными примерами; содержатся авторские высказывания, скорее отражающие личное отношение автора к проблеме, чем логически сформулированное умозаключение на основе проделанного реферирования и теоретического исследования литературных источников, способное в дальнейшем выступить в качестве научной гипотезы; работа соответствует почти всем требованиям, имеются правильно оформленные ссылки на литературные источники, присутствуют небольшое количество (1-3) </w:t>
      </w:r>
      <w:proofErr w:type="spellStart"/>
      <w:r w:rsidRPr="00B81A1E">
        <w:rPr>
          <w:sz w:val="28"/>
          <w:szCs w:val="28"/>
        </w:rPr>
        <w:t>недочетов</w:t>
      </w:r>
      <w:proofErr w:type="spellEnd"/>
      <w:r w:rsidRPr="00B81A1E">
        <w:rPr>
          <w:sz w:val="28"/>
          <w:szCs w:val="28"/>
        </w:rPr>
        <w:t xml:space="preserve"> в оформлении, описок, орфографических или грамматических ошибок.</w:t>
      </w:r>
    </w:p>
    <w:p w:rsidR="00E2016C" w:rsidRPr="00B81A1E" w:rsidRDefault="00E2016C" w:rsidP="00E2016C">
      <w:pPr>
        <w:ind w:firstLine="708"/>
        <w:jc w:val="both"/>
        <w:rPr>
          <w:sz w:val="28"/>
          <w:szCs w:val="28"/>
        </w:rPr>
      </w:pPr>
      <w:r w:rsidRPr="00B81A1E">
        <w:rPr>
          <w:sz w:val="28"/>
          <w:szCs w:val="28"/>
        </w:rPr>
        <w:t xml:space="preserve">8 баллов – тема в целом раскрыта, но недостаточно основательно, выводы присутствуют, но не все аргументированы; почти не приводятся литературные примеры; оформление работы не полностью соответствует всем требованиям, не везде имеются правильно оформленные ссылки на литературные источники, присутствуют </w:t>
      </w:r>
      <w:proofErr w:type="spellStart"/>
      <w:r w:rsidRPr="00B81A1E">
        <w:rPr>
          <w:sz w:val="28"/>
          <w:szCs w:val="28"/>
        </w:rPr>
        <w:t>недочеты</w:t>
      </w:r>
      <w:proofErr w:type="spellEnd"/>
      <w:r w:rsidRPr="00B81A1E">
        <w:rPr>
          <w:sz w:val="28"/>
          <w:szCs w:val="28"/>
        </w:rPr>
        <w:t xml:space="preserve"> в оформлении, описки, орфографические и грамматические ошибки; текст недостаточно </w:t>
      </w:r>
      <w:proofErr w:type="spellStart"/>
      <w:r w:rsidRPr="00B81A1E">
        <w:rPr>
          <w:sz w:val="28"/>
          <w:szCs w:val="28"/>
        </w:rPr>
        <w:t>четко</w:t>
      </w:r>
      <w:proofErr w:type="spellEnd"/>
      <w:r w:rsidRPr="00B81A1E">
        <w:rPr>
          <w:sz w:val="28"/>
          <w:szCs w:val="28"/>
        </w:rPr>
        <w:t xml:space="preserve"> структурирован и не полностью отформатирован.</w:t>
      </w:r>
    </w:p>
    <w:p w:rsidR="00E2016C" w:rsidRPr="00B81A1E" w:rsidRDefault="00E2016C" w:rsidP="00E2016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 баллов – тема не</w:t>
      </w:r>
      <w:r w:rsidRPr="00B81A1E">
        <w:rPr>
          <w:sz w:val="28"/>
          <w:szCs w:val="28"/>
        </w:rPr>
        <w:t xml:space="preserve">достаточно полно раскрыта, авторские выводы очень бедны, почти не аргументированы; почти не приводятся литературные примеры; оформление работы имеет </w:t>
      </w:r>
      <w:proofErr w:type="spellStart"/>
      <w:r w:rsidRPr="00B81A1E">
        <w:rPr>
          <w:sz w:val="28"/>
          <w:szCs w:val="28"/>
        </w:rPr>
        <w:t>недочеты</w:t>
      </w:r>
      <w:proofErr w:type="spellEnd"/>
      <w:r w:rsidRPr="00B81A1E">
        <w:rPr>
          <w:sz w:val="28"/>
          <w:szCs w:val="28"/>
        </w:rPr>
        <w:t xml:space="preserve">; не везде имеются правильно оформленные ссылки на литературные источники, присутствуют описки, орфографические и грамматические ошибки; текст недостаточно </w:t>
      </w:r>
      <w:proofErr w:type="spellStart"/>
      <w:r w:rsidRPr="00B81A1E">
        <w:rPr>
          <w:sz w:val="28"/>
          <w:szCs w:val="28"/>
        </w:rPr>
        <w:t>четко</w:t>
      </w:r>
      <w:proofErr w:type="spellEnd"/>
      <w:r w:rsidRPr="00B81A1E">
        <w:rPr>
          <w:sz w:val="28"/>
          <w:szCs w:val="28"/>
        </w:rPr>
        <w:t xml:space="preserve"> структурирован, не полностью отформатирован.</w:t>
      </w:r>
    </w:p>
    <w:p w:rsidR="00E2016C" w:rsidRPr="00B81A1E" w:rsidRDefault="00E2016C" w:rsidP="00E2016C">
      <w:pPr>
        <w:ind w:firstLine="708"/>
        <w:jc w:val="both"/>
        <w:rPr>
          <w:sz w:val="28"/>
          <w:szCs w:val="28"/>
        </w:rPr>
      </w:pPr>
      <w:r w:rsidRPr="00B81A1E">
        <w:rPr>
          <w:sz w:val="28"/>
          <w:szCs w:val="28"/>
        </w:rPr>
        <w:t xml:space="preserve">6 баллов – тема только частично раскрыта, содержится информация, имеющая только косвенное отношение к теме реферата, авторские выводы сформулированы не по теме; не приводятся литературные примеры, отражающие суть исследуемого предмета; оформление работы имеет </w:t>
      </w:r>
      <w:proofErr w:type="spellStart"/>
      <w:r w:rsidRPr="00B81A1E">
        <w:rPr>
          <w:sz w:val="28"/>
          <w:szCs w:val="28"/>
        </w:rPr>
        <w:t>недочеты</w:t>
      </w:r>
      <w:proofErr w:type="spellEnd"/>
      <w:r w:rsidRPr="00B81A1E">
        <w:rPr>
          <w:sz w:val="28"/>
          <w:szCs w:val="28"/>
        </w:rPr>
        <w:t>; ссылки на литературные источники практически отсутствуют; имеются описки, заметное число орфографических и грамматических ошибок; текст слабо структурирован, практически не отформатирован.</w:t>
      </w:r>
    </w:p>
    <w:p w:rsidR="00E2016C" w:rsidRPr="00B81A1E" w:rsidRDefault="00E2016C" w:rsidP="00E2016C">
      <w:pPr>
        <w:ind w:firstLine="708"/>
        <w:jc w:val="both"/>
        <w:rPr>
          <w:sz w:val="28"/>
          <w:szCs w:val="28"/>
        </w:rPr>
      </w:pPr>
      <w:r w:rsidRPr="00B81A1E">
        <w:rPr>
          <w:sz w:val="28"/>
          <w:szCs w:val="28"/>
        </w:rPr>
        <w:t>5 баллов – тема почти не раскрыта, содержится информация, имеющая только косвенное отношение к изучаемому предмету, авторские выводы отсутствуют; не приводятся литературные примеры, отражающие суть исследуемого предмета; работа плохо оформлена, текст 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E2016C" w:rsidRPr="00B81A1E" w:rsidRDefault="00E2016C" w:rsidP="00E2016C">
      <w:pPr>
        <w:ind w:firstLine="708"/>
        <w:jc w:val="both"/>
        <w:rPr>
          <w:sz w:val="28"/>
          <w:szCs w:val="28"/>
        </w:rPr>
      </w:pPr>
      <w:r w:rsidRPr="00B81A1E">
        <w:rPr>
          <w:sz w:val="28"/>
          <w:szCs w:val="28"/>
        </w:rPr>
        <w:t>4 балла – тема не раскрыта, содержится информация, имеющая только косвенное отношение к изучаемому предмету, выводы отсутствуют; не приводятся литературные примеры, отражающие суть исследуемого предмета; работа плохо оформлена, текст 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E2016C" w:rsidRPr="00B81A1E" w:rsidRDefault="00E2016C" w:rsidP="00E2016C">
      <w:pPr>
        <w:ind w:firstLine="708"/>
        <w:jc w:val="both"/>
        <w:rPr>
          <w:sz w:val="28"/>
          <w:szCs w:val="28"/>
        </w:rPr>
      </w:pPr>
      <w:r w:rsidRPr="00B81A1E">
        <w:rPr>
          <w:sz w:val="28"/>
          <w:szCs w:val="28"/>
        </w:rPr>
        <w:t>3 балла – тема не раскрыта, содержится информ</w:t>
      </w:r>
      <w:r>
        <w:rPr>
          <w:sz w:val="28"/>
          <w:szCs w:val="28"/>
        </w:rPr>
        <w:t>ация, не имеющая отношения к те</w:t>
      </w:r>
      <w:r w:rsidRPr="00B81A1E">
        <w:rPr>
          <w:sz w:val="28"/>
          <w:szCs w:val="28"/>
        </w:rPr>
        <w:t>м</w:t>
      </w:r>
      <w:r>
        <w:rPr>
          <w:sz w:val="28"/>
          <w:szCs w:val="28"/>
        </w:rPr>
        <w:t>е контрольной работе</w:t>
      </w:r>
      <w:r w:rsidRPr="00B81A1E">
        <w:rPr>
          <w:sz w:val="28"/>
          <w:szCs w:val="28"/>
        </w:rPr>
        <w:t>; авторские выводы отсутствуют; не приводятся литера</w:t>
      </w:r>
      <w:r>
        <w:rPr>
          <w:sz w:val="28"/>
          <w:szCs w:val="28"/>
        </w:rPr>
        <w:t xml:space="preserve">турные примеры, отражающие суть исследуемого предмета; </w:t>
      </w:r>
      <w:r w:rsidRPr="00B81A1E">
        <w:rPr>
          <w:sz w:val="28"/>
          <w:szCs w:val="28"/>
        </w:rPr>
        <w:t>работа плохо оформлена, текст</w:t>
      </w:r>
      <w:r w:rsidRPr="00B81A1E">
        <w:rPr>
          <w:sz w:val="28"/>
          <w:szCs w:val="28"/>
        </w:rPr>
        <w:tab/>
        <w:t>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E2016C" w:rsidRPr="00B81A1E" w:rsidRDefault="00E2016C" w:rsidP="00E2016C">
      <w:pPr>
        <w:ind w:firstLine="708"/>
        <w:jc w:val="both"/>
        <w:rPr>
          <w:sz w:val="28"/>
          <w:szCs w:val="28"/>
        </w:rPr>
      </w:pPr>
      <w:r w:rsidRPr="00B81A1E">
        <w:rPr>
          <w:sz w:val="28"/>
          <w:szCs w:val="28"/>
        </w:rPr>
        <w:t>2 балла – тема не раскрыта, преимущественно содер</w:t>
      </w:r>
      <w:r>
        <w:rPr>
          <w:sz w:val="28"/>
          <w:szCs w:val="28"/>
        </w:rPr>
        <w:t xml:space="preserve">жатся частные мнения автора, не </w:t>
      </w:r>
      <w:proofErr w:type="spellStart"/>
      <w:r>
        <w:rPr>
          <w:sz w:val="28"/>
          <w:szCs w:val="28"/>
        </w:rPr>
        <w:t>подкрепленные</w:t>
      </w:r>
      <w:proofErr w:type="spellEnd"/>
      <w:r>
        <w:rPr>
          <w:sz w:val="28"/>
          <w:szCs w:val="28"/>
        </w:rPr>
        <w:t xml:space="preserve"> ни литературными, ни </w:t>
      </w:r>
      <w:r w:rsidRPr="00B81A1E">
        <w:rPr>
          <w:sz w:val="28"/>
          <w:szCs w:val="28"/>
        </w:rPr>
        <w:t>эмпи</w:t>
      </w:r>
      <w:r>
        <w:rPr>
          <w:sz w:val="28"/>
          <w:szCs w:val="28"/>
        </w:rPr>
        <w:t xml:space="preserve">рическими примерами, </w:t>
      </w:r>
      <w:r w:rsidRPr="00B81A1E">
        <w:rPr>
          <w:sz w:val="28"/>
          <w:szCs w:val="28"/>
        </w:rPr>
        <w:t>выводы отсутствуют, ссылки на литературные источники отсутствуют, отсутствует список литературы; текст не отформатирован, не содержит подзаголовков; имеется значительное число орфографических и грамматических ошибок.</w:t>
      </w:r>
    </w:p>
    <w:p w:rsidR="00E2016C" w:rsidRPr="00B81A1E" w:rsidRDefault="00E2016C" w:rsidP="00E2016C">
      <w:pPr>
        <w:ind w:firstLine="708"/>
        <w:jc w:val="both"/>
        <w:rPr>
          <w:sz w:val="28"/>
          <w:szCs w:val="28"/>
        </w:rPr>
      </w:pPr>
      <w:r w:rsidRPr="00B81A1E">
        <w:rPr>
          <w:sz w:val="28"/>
          <w:szCs w:val="28"/>
        </w:rPr>
        <w:t>1 балл – тема не раскрыта, преимущественно содер</w:t>
      </w:r>
      <w:r>
        <w:rPr>
          <w:sz w:val="28"/>
          <w:szCs w:val="28"/>
        </w:rPr>
        <w:t xml:space="preserve">жатся частные мнения автора, не </w:t>
      </w:r>
      <w:proofErr w:type="spellStart"/>
      <w:r>
        <w:rPr>
          <w:sz w:val="28"/>
          <w:szCs w:val="28"/>
        </w:rPr>
        <w:t>подкрепленные</w:t>
      </w:r>
      <w:proofErr w:type="spellEnd"/>
      <w:r>
        <w:rPr>
          <w:sz w:val="28"/>
          <w:szCs w:val="28"/>
        </w:rPr>
        <w:t xml:space="preserve"> ни литературными, ни эмпирическими примерами, </w:t>
      </w:r>
      <w:r w:rsidRPr="00B81A1E">
        <w:rPr>
          <w:sz w:val="28"/>
          <w:szCs w:val="28"/>
        </w:rPr>
        <w:t xml:space="preserve">выводы отсутствуют, ссылки на литературные источники отсутствуют, отсутствует список литературы; </w:t>
      </w:r>
      <w:r>
        <w:rPr>
          <w:sz w:val="28"/>
          <w:szCs w:val="28"/>
        </w:rPr>
        <w:t>очень малый объем реферата (1-</w:t>
      </w:r>
      <w:r w:rsidRPr="00B81A1E">
        <w:rPr>
          <w:sz w:val="28"/>
          <w:szCs w:val="28"/>
        </w:rPr>
        <w:t>2 страницы), текст</w:t>
      </w:r>
      <w:r>
        <w:rPr>
          <w:sz w:val="28"/>
          <w:szCs w:val="28"/>
        </w:rPr>
        <w:t xml:space="preserve"> не отформатирован, не содержит подзаголовков; имеется значительное </w:t>
      </w:r>
      <w:r w:rsidRPr="00B81A1E">
        <w:rPr>
          <w:sz w:val="28"/>
          <w:szCs w:val="28"/>
        </w:rPr>
        <w:t xml:space="preserve">число </w:t>
      </w:r>
      <w:r>
        <w:rPr>
          <w:sz w:val="28"/>
          <w:szCs w:val="28"/>
        </w:rPr>
        <w:t xml:space="preserve">орфографических </w:t>
      </w:r>
      <w:r w:rsidRPr="00B81A1E">
        <w:rPr>
          <w:sz w:val="28"/>
          <w:szCs w:val="28"/>
        </w:rPr>
        <w:t>и грамматических ошибок.</w:t>
      </w:r>
    </w:p>
    <w:p w:rsidR="00E2016C" w:rsidRPr="00B81A1E" w:rsidRDefault="00E2016C" w:rsidP="00E2016C">
      <w:pPr>
        <w:jc w:val="both"/>
        <w:rPr>
          <w:sz w:val="28"/>
          <w:szCs w:val="28"/>
        </w:rPr>
      </w:pPr>
      <w:r w:rsidRPr="00B81A1E">
        <w:rPr>
          <w:sz w:val="28"/>
          <w:szCs w:val="28"/>
        </w:rPr>
        <w:t>0 баллов – отсутствие выполненного</w:t>
      </w:r>
      <w:r>
        <w:rPr>
          <w:sz w:val="28"/>
          <w:szCs w:val="28"/>
        </w:rPr>
        <w:t xml:space="preserve"> контрольной работы</w:t>
      </w:r>
      <w:r w:rsidRPr="00B81A1E">
        <w:rPr>
          <w:sz w:val="28"/>
          <w:szCs w:val="28"/>
        </w:rPr>
        <w:t>.</w:t>
      </w:r>
    </w:p>
    <w:p w:rsidR="00E2016C" w:rsidRDefault="00E2016C" w:rsidP="00E2016C">
      <w:pPr>
        <w:jc w:val="both"/>
      </w:pPr>
    </w:p>
    <w:p w:rsidR="00E2016C" w:rsidRDefault="00E2016C"/>
    <w:sectPr w:rsidR="00E20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57E4C"/>
    <w:multiLevelType w:val="hybridMultilevel"/>
    <w:tmpl w:val="F604B0E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 w15:restartNumberingAfterBreak="0">
    <w:nsid w:val="359E2095"/>
    <w:multiLevelType w:val="hybridMultilevel"/>
    <w:tmpl w:val="8D12513E"/>
    <w:lvl w:ilvl="0" w:tplc="50A661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52024F7C"/>
    <w:multiLevelType w:val="hybridMultilevel"/>
    <w:tmpl w:val="1166E3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E277A2"/>
    <w:multiLevelType w:val="hybridMultilevel"/>
    <w:tmpl w:val="C8887E10"/>
    <w:lvl w:ilvl="0" w:tplc="04190001">
      <w:start w:val="1"/>
      <w:numFmt w:val="bullet"/>
      <w:lvlText w:val=""/>
      <w:lvlJc w:val="left"/>
      <w:pPr>
        <w:ind w:left="1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16C"/>
    <w:rsid w:val="00041018"/>
    <w:rsid w:val="000A4BDA"/>
    <w:rsid w:val="005A0630"/>
    <w:rsid w:val="009C07E2"/>
    <w:rsid w:val="00DA5DAA"/>
    <w:rsid w:val="00E2016C"/>
    <w:rsid w:val="00FD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AA9E9"/>
  <w15:chartTrackingRefBased/>
  <w15:docId w15:val="{05EFFEDA-F4B1-434D-8764-6ED080FFA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1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016C"/>
    <w:pPr>
      <w:spacing w:line="360" w:lineRule="auto"/>
      <w:ind w:left="720" w:firstLine="709"/>
      <w:contextualSpacing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1782</Words>
  <Characters>10160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</cp:revision>
  <dcterms:created xsi:type="dcterms:W3CDTF">2023-12-07T21:52:00Z</dcterms:created>
  <dcterms:modified xsi:type="dcterms:W3CDTF">2023-12-07T21:58:00Z</dcterms:modified>
</cp:coreProperties>
</file>